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7FFC" w:rsidR="005C1BCE" w:rsidRDefault="00BF4B45" w14:paraId="78D3BE47" w14:textId="680D3C5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Final Version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E44F2B" w:rsidTr="0F576540" w14:paraId="5412112A" w14:textId="77777777">
        <w:tc>
          <w:tcPr>
            <w:tcW w:w="13948" w:type="dxa"/>
            <w:gridSpan w:val="4"/>
            <w:shd w:val="clear" w:color="auto" w:fill="BFBFBF" w:themeFill="background1" w:themeFillShade="BF"/>
          </w:tcPr>
          <w:p w:rsidRPr="00F02BAC" w:rsidR="00E44F2B" w:rsidP="00F02BAC" w:rsidRDefault="00E44F2B" w14:paraId="41361D62" w14:textId="7DB0ABFF">
            <w:pPr>
              <w:jc w:val="center"/>
              <w:rPr>
                <w:b/>
                <w:bCs/>
                <w:sz w:val="28"/>
                <w:szCs w:val="28"/>
              </w:rPr>
            </w:pPr>
            <w:r w:rsidRPr="00F02BAC">
              <w:rPr>
                <w:b/>
                <w:bCs/>
                <w:sz w:val="28"/>
                <w:szCs w:val="28"/>
              </w:rPr>
              <w:t>Eligibility Criteria for</w:t>
            </w:r>
            <w:r w:rsidR="005C55A5">
              <w:rPr>
                <w:b/>
                <w:bCs/>
                <w:sz w:val="28"/>
                <w:szCs w:val="28"/>
              </w:rPr>
              <w:t xml:space="preserve"> Disabled Children and Young People’s</w:t>
            </w:r>
            <w:r w:rsidR="00CB5F90">
              <w:rPr>
                <w:b/>
                <w:bCs/>
                <w:sz w:val="28"/>
                <w:szCs w:val="28"/>
              </w:rPr>
              <w:t xml:space="preserve"> Social Work</w:t>
            </w:r>
            <w:r w:rsidR="005C55A5">
              <w:rPr>
                <w:b/>
                <w:bCs/>
                <w:sz w:val="28"/>
                <w:szCs w:val="28"/>
              </w:rPr>
              <w:t xml:space="preserve"> Team</w:t>
            </w:r>
            <w:r w:rsidR="00FF5384">
              <w:rPr>
                <w:b/>
                <w:bCs/>
                <w:sz w:val="28"/>
                <w:szCs w:val="28"/>
              </w:rPr>
              <w:t xml:space="preserve"> (internal allocation process)</w:t>
            </w:r>
            <w:r w:rsidR="0074282B">
              <w:rPr>
                <w:b/>
                <w:bCs/>
                <w:sz w:val="28"/>
                <w:szCs w:val="28"/>
              </w:rPr>
              <w:t xml:space="preserve"> </w:t>
            </w:r>
            <w:r w:rsidR="00CB5F90">
              <w:rPr>
                <w:b/>
                <w:bCs/>
                <w:sz w:val="28"/>
                <w:szCs w:val="28"/>
              </w:rPr>
              <w:t xml:space="preserve">DCYP respond to </w:t>
            </w:r>
            <w:r w:rsidR="001E47C5">
              <w:rPr>
                <w:b/>
                <w:bCs/>
                <w:sz w:val="28"/>
                <w:szCs w:val="28"/>
              </w:rPr>
              <w:t>Complex and Critical Needs</w:t>
            </w:r>
          </w:p>
        </w:tc>
      </w:tr>
      <w:tr w:rsidR="00E44F2B" w:rsidTr="0F576540" w14:paraId="44987A91" w14:textId="77777777">
        <w:tc>
          <w:tcPr>
            <w:tcW w:w="3487" w:type="dxa"/>
            <w:shd w:val="clear" w:color="auto" w:fill="DEEAF6" w:themeFill="accent5" w:themeFillTint="33"/>
          </w:tcPr>
          <w:p w:rsidRPr="00690E80" w:rsidR="00297FAB" w:rsidP="00690E80" w:rsidRDefault="00297FAB" w14:paraId="2FB83573" w14:textId="5B67AD76">
            <w:pPr>
              <w:jc w:val="center"/>
              <w:rPr>
                <w:b/>
                <w:bCs/>
              </w:rPr>
            </w:pPr>
          </w:p>
          <w:p w:rsidR="00E44F2B" w:rsidP="00690E80" w:rsidRDefault="00297FAB" w14:paraId="5FBAF012" w14:textId="48E74B14">
            <w:pPr>
              <w:jc w:val="center"/>
            </w:pPr>
            <w:r w:rsidRPr="00690E80">
              <w:rPr>
                <w:b/>
                <w:bCs/>
              </w:rPr>
              <w:t>UNIVERSAL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Pr="00690E80" w:rsidR="00297FAB" w:rsidP="00690E80" w:rsidRDefault="00297FAB" w14:paraId="539D4820" w14:textId="61212EF8">
            <w:pPr>
              <w:jc w:val="center"/>
              <w:rPr>
                <w:b/>
                <w:bCs/>
              </w:rPr>
            </w:pPr>
          </w:p>
          <w:p w:rsidRPr="00690E80" w:rsidR="00E44F2B" w:rsidP="00690E80" w:rsidRDefault="00A42B33" w14:paraId="2198D75B" w14:textId="5AC5E7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ADDITIONAL NEEDS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Pr="00690E80" w:rsidR="00297FAB" w:rsidP="00690E80" w:rsidRDefault="00297FAB" w14:paraId="3D1C6C26" w14:textId="1280A560">
            <w:pPr>
              <w:jc w:val="center"/>
              <w:rPr>
                <w:b/>
                <w:bCs/>
              </w:rPr>
            </w:pPr>
          </w:p>
          <w:p w:rsidRPr="00690E80" w:rsidR="00E44F2B" w:rsidP="00690E80" w:rsidRDefault="00297FAB" w14:paraId="7F8A7859" w14:textId="066DB690">
            <w:pPr>
              <w:jc w:val="center"/>
              <w:rPr>
                <w:b/>
                <w:bCs/>
              </w:rPr>
            </w:pPr>
            <w:r w:rsidRPr="00690E80">
              <w:rPr>
                <w:b/>
                <w:bCs/>
              </w:rPr>
              <w:t>COMPLEX NEEDS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2E74B5" w:themeFill="accent5" w:themeFillShade="BF"/>
          </w:tcPr>
          <w:p w:rsidRPr="00690E80" w:rsidR="00297FAB" w:rsidP="00690E80" w:rsidRDefault="00297FAB" w14:paraId="1D57ABDA" w14:textId="0FED949A">
            <w:pPr>
              <w:jc w:val="center"/>
              <w:rPr>
                <w:b/>
                <w:bCs/>
              </w:rPr>
            </w:pPr>
          </w:p>
          <w:p w:rsidRPr="00690E80" w:rsidR="00E44F2B" w:rsidP="00690E80" w:rsidRDefault="00297FAB" w14:paraId="7E37FAAB" w14:textId="4768871D">
            <w:pPr>
              <w:jc w:val="center"/>
              <w:rPr>
                <w:b/>
                <w:bCs/>
              </w:rPr>
            </w:pPr>
            <w:r w:rsidRPr="00690E80">
              <w:rPr>
                <w:b/>
                <w:bCs/>
              </w:rPr>
              <w:t>CRITICAL NEEDS</w:t>
            </w:r>
          </w:p>
        </w:tc>
      </w:tr>
      <w:tr w:rsidR="005C1BCE" w:rsidTr="0F576540" w14:paraId="0291EE84" w14:textId="77777777">
        <w:tc>
          <w:tcPr>
            <w:tcW w:w="3487" w:type="dxa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="005C1BCE" w:rsidRDefault="005C1BCE" w14:paraId="666AC570" w14:textId="77777777"/>
          <w:p w:rsidR="005C1BCE" w:rsidP="005C1BCE" w:rsidRDefault="005C1BCE" w14:paraId="767A50C8" w14:textId="7E30C31A">
            <w:pPr>
              <w:rPr>
                <w:b/>
                <w:bCs/>
              </w:rPr>
            </w:pPr>
            <w:r w:rsidRPr="00297FAB">
              <w:rPr>
                <w:b/>
                <w:bCs/>
              </w:rPr>
              <w:t>Children with minimal additional needs</w:t>
            </w:r>
          </w:p>
          <w:p w:rsidRPr="00297FAB" w:rsidR="00297FAB" w:rsidP="005C1BCE" w:rsidRDefault="00297FAB" w14:paraId="2FB9B6A8" w14:textId="6C2226C0">
            <w:pPr>
              <w:rPr>
                <w:b/>
                <w:bCs/>
              </w:rPr>
            </w:pPr>
          </w:p>
          <w:p w:rsidR="005C1BCE" w:rsidP="005C1BCE" w:rsidRDefault="005C1BCE" w14:paraId="5C5F80ED" w14:textId="144C7C25">
            <w:r>
              <w:t>Child</w:t>
            </w:r>
            <w:r w:rsidR="001661EA">
              <w:t xml:space="preserve">’s disability has minimal impact on normal day to day </w:t>
            </w:r>
            <w:r w:rsidR="00090229">
              <w:t>activities</w:t>
            </w:r>
            <w:r w:rsidR="001661EA">
              <w:t xml:space="preserve"> and/or any additional needs are being met by the family and their network. </w:t>
            </w:r>
          </w:p>
          <w:p w:rsidR="00297FAB" w:rsidP="005C1BCE" w:rsidRDefault="00297FAB" w14:paraId="63CEE38B" w14:textId="77777777"/>
          <w:p w:rsidR="005C1BCE" w:rsidP="005C1BCE" w:rsidRDefault="005C1BCE" w14:paraId="56E1FE61" w14:textId="14D5A95C">
            <w:r>
              <w:t xml:space="preserve">Child requires support to broaden </w:t>
            </w:r>
            <w:proofErr w:type="gramStart"/>
            <w:r>
              <w:t>experiences</w:t>
            </w:r>
            <w:proofErr w:type="gramEnd"/>
          </w:p>
          <w:p w:rsidR="005C1BCE" w:rsidP="005C1BCE" w:rsidRDefault="005C1BCE" w14:paraId="36E8B9DD" w14:textId="77777777">
            <w:r>
              <w:t xml:space="preserve">&amp;/or prevent </w:t>
            </w:r>
            <w:proofErr w:type="spellStart"/>
            <w:r>
              <w:t>build up</w:t>
            </w:r>
            <w:proofErr w:type="spellEnd"/>
            <w:r>
              <w:t xml:space="preserve"> of stress in family</w:t>
            </w:r>
          </w:p>
          <w:p w:rsidR="00297FAB" w:rsidP="005C1BCE" w:rsidRDefault="00297FAB" w14:paraId="72B1D20D" w14:textId="77777777"/>
          <w:p w:rsidR="005C1BCE" w:rsidP="005C1BCE" w:rsidRDefault="005C1BCE" w14:paraId="192F18F9" w14:textId="12FC4362">
            <w:r>
              <w:t xml:space="preserve">The disability does not impact functioning of child &amp; </w:t>
            </w:r>
          </w:p>
          <w:p w:rsidR="005C1BCE" w:rsidP="005C1BCE" w:rsidRDefault="005C1BCE" w14:paraId="3EDDB916" w14:textId="77777777">
            <w:r>
              <w:t>family</w:t>
            </w:r>
          </w:p>
          <w:p w:rsidR="00297FAB" w:rsidP="005C1BCE" w:rsidRDefault="00297FAB" w14:paraId="2AB0C7BE" w14:textId="77777777"/>
          <w:p w:rsidR="005C1BCE" w:rsidP="005C1BCE" w:rsidRDefault="005C1BCE" w14:paraId="5B125669" w14:textId="2AD4398E">
            <w:r>
              <w:t xml:space="preserve">Child’s care needs do not significantly impact on </w:t>
            </w:r>
          </w:p>
          <w:p w:rsidR="005C1BCE" w:rsidP="005C1BCE" w:rsidRDefault="005C1BCE" w14:paraId="6989D6AE" w14:textId="77777777">
            <w:r>
              <w:t>siblings’ opportunities</w:t>
            </w:r>
          </w:p>
          <w:p w:rsidR="00297FAB" w:rsidP="005C1BCE" w:rsidRDefault="00297FAB" w14:paraId="17654EE4" w14:textId="77777777"/>
          <w:p w:rsidR="005C1BCE" w:rsidP="005C1BCE" w:rsidRDefault="005C1BCE" w14:paraId="67FDB790" w14:textId="5AEB7E9E">
            <w:r>
              <w:t xml:space="preserve">Sensory impairment or learning </w:t>
            </w:r>
            <w:proofErr w:type="gramStart"/>
            <w:r>
              <w:t>disability</w:t>
            </w:r>
            <w:proofErr w:type="gramEnd"/>
            <w:r>
              <w:t xml:space="preserve"> </w:t>
            </w:r>
          </w:p>
          <w:p w:rsidR="005C1BCE" w:rsidP="005C1BCE" w:rsidRDefault="005C1BCE" w14:paraId="0B77EDCD" w14:textId="77777777">
            <w:r>
              <w:lastRenderedPageBreak/>
              <w:t xml:space="preserve">does not impact significantly on child’s care </w:t>
            </w:r>
            <w:proofErr w:type="gramStart"/>
            <w:r>
              <w:t>needs</w:t>
            </w:r>
            <w:proofErr w:type="gramEnd"/>
          </w:p>
          <w:p w:rsidR="00297FAB" w:rsidP="005C1BCE" w:rsidRDefault="00297FAB" w14:paraId="49F4545D" w14:textId="77777777"/>
          <w:p w:rsidR="005C1BCE" w:rsidP="005C1BCE" w:rsidRDefault="005C1BCE" w14:paraId="1416C9A1" w14:textId="1D27A0EE">
            <w:r>
              <w:t xml:space="preserve">Some developmental/behavioural </w:t>
            </w:r>
            <w:r w:rsidR="001E47C5">
              <w:t xml:space="preserve">needs. </w:t>
            </w:r>
          </w:p>
          <w:p w:rsidR="005C1BCE" w:rsidRDefault="005C1BCE" w14:paraId="01AE250F" w14:textId="77777777"/>
          <w:p w:rsidR="005C1BCE" w:rsidRDefault="005C1BCE" w14:paraId="228E2FB1" w14:textId="77777777"/>
          <w:p w:rsidR="005C1BCE" w:rsidRDefault="005C1BCE" w14:paraId="799D38C7" w14:textId="77777777"/>
          <w:p w:rsidR="005C1BCE" w:rsidRDefault="005C1BCE" w14:paraId="286A20ED" w14:textId="77777777"/>
          <w:p w:rsidR="005C1BCE" w:rsidRDefault="005C1BCE" w14:paraId="1D785DE4" w14:textId="77777777"/>
          <w:p w:rsidR="005C1BCE" w:rsidRDefault="005C1BCE" w14:paraId="531D8E6E" w14:textId="77777777"/>
          <w:p w:rsidR="005C1BCE" w:rsidRDefault="005C1BCE" w14:paraId="5675FDE4" w14:textId="77777777"/>
          <w:p w:rsidR="005C1BCE" w:rsidRDefault="005C1BCE" w14:paraId="3AF1403F" w14:textId="77777777"/>
          <w:p w:rsidR="005C1BCE" w:rsidRDefault="005C1BCE" w14:paraId="62E08AA6" w14:textId="77777777"/>
          <w:p w:rsidR="005C1BCE" w:rsidRDefault="005C1BCE" w14:paraId="720C8C88" w14:textId="77777777"/>
          <w:p w:rsidR="005C1BCE" w:rsidRDefault="005C1BCE" w14:paraId="298DAD49" w14:textId="77777777"/>
          <w:p w:rsidR="005C1BCE" w:rsidRDefault="005C1BCE" w14:paraId="4504855D" w14:textId="77777777"/>
          <w:p w:rsidR="005C1BCE" w:rsidRDefault="005C1BCE" w14:paraId="2F6A9E30" w14:textId="77777777"/>
          <w:p w:rsidR="005C1BCE" w:rsidRDefault="005C1BCE" w14:paraId="475B16E9" w14:textId="1CBE9179"/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="005C1BCE" w:rsidRDefault="005C1BCE" w14:paraId="094BADF0" w14:textId="77777777"/>
          <w:p w:rsidRPr="00297FAB" w:rsidR="00297FAB" w:rsidRDefault="005C1BCE" w14:paraId="71A35324" w14:textId="77777777">
            <w:pPr>
              <w:rPr>
                <w:b/>
                <w:bCs/>
              </w:rPr>
            </w:pPr>
            <w:r w:rsidRPr="00297FAB">
              <w:rPr>
                <w:b/>
                <w:bCs/>
              </w:rPr>
              <w:t xml:space="preserve">Children with additional needs </w:t>
            </w:r>
          </w:p>
          <w:p w:rsidR="00297FAB" w:rsidRDefault="00297FAB" w14:paraId="65DD1CC3" w14:textId="77777777"/>
          <w:p w:rsidR="00297FAB" w:rsidRDefault="00297FAB" w14:paraId="76CC01D3" w14:textId="77777777"/>
          <w:p w:rsidR="001C13F2" w:rsidRDefault="005C1BCE" w14:paraId="731C8F56" w14:textId="4FAE7A4D">
            <w:r>
              <w:t xml:space="preserve">Child requires services to prevent impairment of health or development &amp;/or alleviate stress in the family which may lead to </w:t>
            </w:r>
            <w:r w:rsidR="004D7421">
              <w:t>needs escalating</w:t>
            </w:r>
            <w:r>
              <w:t xml:space="preserve"> </w:t>
            </w:r>
            <w:r w:rsidR="004D7421">
              <w:t>to</w:t>
            </w:r>
            <w:r>
              <w:t xml:space="preserve"> level 3 or </w:t>
            </w:r>
            <w:proofErr w:type="gramStart"/>
            <w:r>
              <w:t>4</w:t>
            </w:r>
            <w:proofErr w:type="gramEnd"/>
            <w:r>
              <w:t xml:space="preserve"> </w:t>
            </w:r>
          </w:p>
          <w:p w:rsidR="001C13F2" w:rsidRDefault="001C13F2" w14:paraId="732285FD" w14:textId="77777777"/>
          <w:p w:rsidR="001C13F2" w:rsidRDefault="005C1BCE" w14:paraId="27194A8F" w14:textId="416906CB">
            <w:r>
              <w:t>Child’s level of care needs</w:t>
            </w:r>
            <w:r w:rsidR="004E5B1E">
              <w:t xml:space="preserve"> may start to impact on the child’s access to their community activities.  </w:t>
            </w:r>
          </w:p>
          <w:p w:rsidR="001C13F2" w:rsidRDefault="001C13F2" w14:paraId="1F9233FB" w14:textId="77777777"/>
          <w:p w:rsidR="001C13F2" w:rsidRDefault="005C1BCE" w14:paraId="3FB1E709" w14:textId="77777777">
            <w:r>
              <w:t xml:space="preserve">General development delay, hyperactivity, limited sleep patterns </w:t>
            </w:r>
          </w:p>
          <w:p w:rsidR="001C13F2" w:rsidRDefault="001C13F2" w14:paraId="3BCEA352" w14:textId="77777777"/>
          <w:p w:rsidR="001C13F2" w:rsidRDefault="005C1BCE" w14:paraId="4FEAFA34" w14:textId="77777777">
            <w:r>
              <w:t xml:space="preserve">Communication &amp; behavioural problems </w:t>
            </w:r>
          </w:p>
          <w:p w:rsidR="001C13F2" w:rsidRDefault="001C13F2" w14:paraId="406FF3D2" w14:textId="77777777"/>
          <w:p w:rsidR="001C13F2" w:rsidRDefault="005C1BCE" w14:paraId="1BAF8120" w14:textId="77777777">
            <w:r>
              <w:t xml:space="preserve">Autistic Spectrum Disorder and/or obsessive behaviours </w:t>
            </w:r>
          </w:p>
          <w:p w:rsidR="001C13F2" w:rsidRDefault="001C13F2" w14:paraId="19D30627" w14:textId="77777777"/>
          <w:p w:rsidR="001C13F2" w:rsidRDefault="005C1BCE" w14:paraId="3D348587" w14:textId="77777777">
            <w:r>
              <w:t xml:space="preserve">Limited mobility but developed self-care </w:t>
            </w:r>
            <w:proofErr w:type="gramStart"/>
            <w:r>
              <w:t>skills</w:t>
            </w:r>
            <w:proofErr w:type="gramEnd"/>
            <w:r>
              <w:t xml:space="preserve"> </w:t>
            </w:r>
          </w:p>
          <w:p w:rsidR="001C13F2" w:rsidRDefault="001C13F2" w14:paraId="6EFFDC1D" w14:textId="77777777"/>
          <w:p w:rsidR="001C13F2" w:rsidRDefault="005C1BCE" w14:paraId="34881064" w14:textId="77777777">
            <w:r>
              <w:lastRenderedPageBreak/>
              <w:t xml:space="preserve">Child’s needs significantly restrict siblings’ personal or social </w:t>
            </w:r>
            <w:proofErr w:type="gramStart"/>
            <w:r>
              <w:t>lives</w:t>
            </w:r>
            <w:proofErr w:type="gramEnd"/>
            <w:r>
              <w:t xml:space="preserve"> </w:t>
            </w:r>
          </w:p>
          <w:p w:rsidR="001C13F2" w:rsidRDefault="001C13F2" w14:paraId="35C711C1" w14:textId="77777777"/>
          <w:p w:rsidR="005C1BCE" w:rsidRDefault="005C1BCE" w14:paraId="1991E518" w14:textId="77777777">
            <w:r>
              <w:t xml:space="preserve">The addition of targeted support enhances the parent &amp; carers capacity to provide for the additional needs of the disabled child or young </w:t>
            </w:r>
            <w:proofErr w:type="gramStart"/>
            <w:r>
              <w:t>perso</w:t>
            </w:r>
            <w:r w:rsidR="001C13F2">
              <w:t>n</w:t>
            </w:r>
            <w:proofErr w:type="gramEnd"/>
          </w:p>
          <w:p w:rsidR="00A42B33" w:rsidRDefault="00A42B33" w14:paraId="7EF72391" w14:textId="77777777"/>
          <w:p w:rsidR="00A42B33" w:rsidP="00A42B33" w:rsidRDefault="00A42B33" w14:paraId="6A1C6E34" w14:textId="00C3264F">
            <w:r>
              <w:t xml:space="preserve">Sensory impairment or learning disability that may impact on child’s care and support. </w:t>
            </w:r>
          </w:p>
          <w:p w:rsidR="00A42B33" w:rsidP="00A42B33" w:rsidRDefault="00A42B33" w14:paraId="0C8AC4E2" w14:textId="0D0E76FB"/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="00297FAB" w:rsidRDefault="00297FAB" w14:paraId="29275912" w14:textId="77777777"/>
          <w:p w:rsidRPr="00297FAB" w:rsidR="00297FAB" w:rsidRDefault="00297FAB" w14:paraId="7F9F34E0" w14:textId="19BC7787">
            <w:pPr>
              <w:rPr>
                <w:b/>
                <w:bCs/>
              </w:rPr>
            </w:pPr>
            <w:r w:rsidRPr="00297FAB">
              <w:rPr>
                <w:b/>
                <w:bCs/>
              </w:rPr>
              <w:t xml:space="preserve">Children with complex needs </w:t>
            </w:r>
          </w:p>
          <w:p w:rsidR="00297FAB" w:rsidRDefault="00297FAB" w14:paraId="6E423D26" w14:textId="77777777"/>
          <w:p w:rsidR="00297FAB" w:rsidRDefault="00297FAB" w14:paraId="3AA735E8" w14:textId="77777777"/>
          <w:p w:rsidR="001C13F2" w:rsidRDefault="00297FAB" w14:paraId="461D1B2F" w14:textId="77777777">
            <w:r>
              <w:t xml:space="preserve">Children &amp; young people require intensive help &amp; support to meet their needs. </w:t>
            </w:r>
          </w:p>
          <w:p w:rsidR="001C13F2" w:rsidRDefault="001C13F2" w14:paraId="66F4EFBB" w14:textId="0B7DB0A3"/>
          <w:p w:rsidR="001C13F2" w:rsidRDefault="001C13F2" w14:paraId="09302174" w14:textId="77777777"/>
          <w:p w:rsidR="001C131D" w:rsidRDefault="00297FAB" w14:paraId="303FC048" w14:textId="2A624404">
            <w:r>
              <w:t xml:space="preserve">Children &amp; young people with Autistic Spectrum Disorder who have severe learning disabilities </w:t>
            </w:r>
            <w:r w:rsidR="004E5B1E">
              <w:t xml:space="preserve">and </w:t>
            </w:r>
            <w:r>
              <w:t>behaviour which is very challenging</w:t>
            </w:r>
            <w:r w:rsidR="004E4A4A">
              <w:t xml:space="preserve">, </w:t>
            </w:r>
            <w:r w:rsidR="004E5B1E">
              <w:t xml:space="preserve">where the local offer is not meeting need and impacting day to day functioning of the family. </w:t>
            </w:r>
          </w:p>
          <w:p w:rsidR="001C131D" w:rsidRDefault="001C131D" w14:paraId="274A8500" w14:textId="77777777"/>
          <w:p w:rsidR="001C13F2" w:rsidRDefault="00297FAB" w14:paraId="2B7B9BB0" w14:textId="18C060B3">
            <w:r>
              <w:t xml:space="preserve">behaviour is associated with other impairments e.g. global development delay or health </w:t>
            </w:r>
            <w:proofErr w:type="gramStart"/>
            <w:r>
              <w:t>condition</w:t>
            </w:r>
            <w:proofErr w:type="gramEnd"/>
            <w:r>
              <w:t xml:space="preserve"> </w:t>
            </w:r>
          </w:p>
          <w:p w:rsidR="001C13F2" w:rsidRDefault="001C13F2" w14:paraId="5114DD3D" w14:textId="77777777"/>
          <w:p w:rsidR="001C13F2" w:rsidRDefault="00297FAB" w14:paraId="28CD023C" w14:textId="77777777">
            <w:r>
              <w:t xml:space="preserve">Challenging behaviour &amp;/or </w:t>
            </w:r>
            <w:proofErr w:type="spellStart"/>
            <w:r>
              <w:t>self harm</w:t>
            </w:r>
            <w:proofErr w:type="spellEnd"/>
            <w:r>
              <w:t xml:space="preserve"> </w:t>
            </w:r>
          </w:p>
          <w:p w:rsidR="001C13F2" w:rsidRDefault="001C13F2" w14:paraId="0F2D25E2" w14:textId="77777777"/>
          <w:p w:rsidR="001C13F2" w:rsidRDefault="00297FAB" w14:paraId="41AC7307" w14:textId="77777777">
            <w:r>
              <w:lastRenderedPageBreak/>
              <w:t xml:space="preserve">Children &amp; young people with complex health conditions which are likely to be life </w:t>
            </w:r>
            <w:proofErr w:type="gramStart"/>
            <w:r>
              <w:t>limiting</w:t>
            </w:r>
            <w:proofErr w:type="gramEnd"/>
            <w:r>
              <w:t xml:space="preserve"> </w:t>
            </w:r>
          </w:p>
          <w:p w:rsidR="001C13F2" w:rsidRDefault="001C13F2" w14:paraId="2E14F4B7" w14:textId="77777777"/>
          <w:p w:rsidR="001C13F2" w:rsidRDefault="00297FAB" w14:paraId="2215A73C" w14:textId="0EFD0971">
            <w:r>
              <w:t xml:space="preserve">Children &amp; Young people with sensory </w:t>
            </w:r>
            <w:r w:rsidR="00523630">
              <w:t>loss</w:t>
            </w:r>
          </w:p>
          <w:p w:rsidR="005C1BCE" w:rsidRDefault="005C1BCE" w14:paraId="42AFDC95" w14:textId="34759BCB"/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2E74B5" w:themeFill="accent5" w:themeFillShade="BF"/>
          </w:tcPr>
          <w:p w:rsidR="00297FAB" w:rsidRDefault="00297FAB" w14:paraId="061CC3A9" w14:textId="77777777"/>
          <w:p w:rsidRPr="00297FAB" w:rsidR="00297FAB" w:rsidRDefault="00297FAB" w14:paraId="22E46062" w14:textId="412B0661">
            <w:pPr>
              <w:rPr>
                <w:b/>
                <w:bCs/>
              </w:rPr>
            </w:pPr>
            <w:r w:rsidRPr="00297FAB">
              <w:rPr>
                <w:b/>
                <w:bCs/>
              </w:rPr>
              <w:t>Complex prolonged &amp; critical needs</w:t>
            </w:r>
            <w:r w:rsidR="00523630">
              <w:rPr>
                <w:b/>
                <w:bCs/>
              </w:rPr>
              <w:t xml:space="preserve"> such as children who may meet Continuing Healthcare Criteria and require jointly commissioned packages of </w:t>
            </w:r>
            <w:proofErr w:type="gramStart"/>
            <w:r w:rsidR="00523630">
              <w:rPr>
                <w:b/>
                <w:bCs/>
              </w:rPr>
              <w:t>support  via</w:t>
            </w:r>
            <w:proofErr w:type="gramEnd"/>
            <w:r w:rsidR="00523630">
              <w:rPr>
                <w:b/>
                <w:bCs/>
              </w:rPr>
              <w:t xml:space="preserve"> continuing care panel. </w:t>
            </w:r>
            <w:r w:rsidRPr="00297FAB">
              <w:rPr>
                <w:b/>
                <w:bCs/>
              </w:rPr>
              <w:t xml:space="preserve"> </w:t>
            </w:r>
          </w:p>
          <w:p w:rsidR="00297FAB" w:rsidRDefault="00297FAB" w14:paraId="283FA145" w14:textId="77777777"/>
          <w:p w:rsidR="00297FAB" w:rsidRDefault="00297FAB" w14:paraId="15CDD79F" w14:textId="77777777"/>
          <w:p w:rsidR="001C13F2" w:rsidRDefault="00297FAB" w14:paraId="70191A33" w14:textId="77777777">
            <w:r>
              <w:t xml:space="preserve">Services are required to prevent immediate risk of significant impairment affecting child’s growth, development, physical or emotional health &amp; </w:t>
            </w:r>
            <w:proofErr w:type="spellStart"/>
            <w:r>
              <w:t>well being</w:t>
            </w:r>
            <w:proofErr w:type="spellEnd"/>
            <w:r>
              <w:t xml:space="preserve"> or to prevent/postpone the need for long term </w:t>
            </w:r>
            <w:proofErr w:type="gramStart"/>
            <w:r>
              <w:t>accommodation</w:t>
            </w:r>
            <w:proofErr w:type="gramEnd"/>
            <w:r>
              <w:t xml:space="preserve"> </w:t>
            </w:r>
          </w:p>
          <w:p w:rsidR="001C13F2" w:rsidRDefault="001C13F2" w14:paraId="6F41CB38" w14:textId="77777777"/>
          <w:p w:rsidR="001C13F2" w:rsidRDefault="00297FAB" w14:paraId="7F387B32" w14:textId="00646FBD">
            <w:r>
              <w:t xml:space="preserve">Child has Autistic Spectrum Disorder likely to require physical </w:t>
            </w:r>
            <w:proofErr w:type="gramStart"/>
            <w:r w:rsidR="00523630">
              <w:t>interventions  or</w:t>
            </w:r>
            <w:proofErr w:type="gramEnd"/>
            <w:r w:rsidR="00523630">
              <w:t xml:space="preserve"> </w:t>
            </w:r>
            <w:r>
              <w:t>behaviour regularly harmful to self or others</w:t>
            </w:r>
          </w:p>
          <w:p w:rsidR="001C13F2" w:rsidRDefault="001C13F2" w14:paraId="555FF861" w14:textId="77777777"/>
          <w:p w:rsidR="001C13F2" w:rsidRDefault="00297FAB" w14:paraId="7825850E" w14:textId="281F4B20">
            <w:r>
              <w:t>Require</w:t>
            </w:r>
            <w:r w:rsidR="00523630">
              <w:t>s</w:t>
            </w:r>
            <w:r>
              <w:t xml:space="preserve"> </w:t>
            </w:r>
            <w:proofErr w:type="gramStart"/>
            <w:r w:rsidR="00C31F5D">
              <w:t>night time</w:t>
            </w:r>
            <w:proofErr w:type="gramEnd"/>
            <w:r>
              <w:t xml:space="preserve"> supervision </w:t>
            </w:r>
          </w:p>
          <w:p w:rsidR="001C13F2" w:rsidRDefault="001C13F2" w14:paraId="6F0D805B" w14:textId="77777777"/>
          <w:p w:rsidR="001C13F2" w:rsidRDefault="00297FAB" w14:paraId="0C8EE706" w14:textId="7FB44AE2">
            <w:r>
              <w:t xml:space="preserve">Child with complex medical needs requiring prolonged frequent </w:t>
            </w:r>
            <w:proofErr w:type="gramStart"/>
            <w:r>
              <w:t xml:space="preserve">night </w:t>
            </w:r>
            <w:r>
              <w:lastRenderedPageBreak/>
              <w:t>time</w:t>
            </w:r>
            <w:proofErr w:type="gramEnd"/>
            <w:r>
              <w:t xml:space="preserve"> attention e.g. medication, intubation </w:t>
            </w:r>
            <w:r w:rsidR="00506309">
              <w:t>etc</w:t>
            </w:r>
          </w:p>
          <w:p w:rsidR="001C13F2" w:rsidRDefault="001C13F2" w14:paraId="2C035641" w14:textId="77777777"/>
          <w:p w:rsidR="005C1BCE" w:rsidRDefault="00297FAB" w14:paraId="6FAE08BB" w14:textId="2DEB3D0F">
            <w:r>
              <w:t xml:space="preserve">The required level of parental care cannot be </w:t>
            </w:r>
            <w:r w:rsidR="00C20680">
              <w:t>sustained</w:t>
            </w:r>
            <w:r>
              <w:t xml:space="preserve"> without the provision of additional specialist services</w:t>
            </w:r>
          </w:p>
        </w:tc>
      </w:tr>
      <w:tr w:rsidR="00690E80" w:rsidTr="0F576540" w14:paraId="50916A5F" w14:textId="77777777">
        <w:tc>
          <w:tcPr>
            <w:tcW w:w="13948" w:type="dxa"/>
            <w:gridSpan w:val="4"/>
            <w:shd w:val="clear" w:color="auto" w:fill="BFBFBF" w:themeFill="background1" w:themeFillShade="BF"/>
          </w:tcPr>
          <w:p w:rsidRPr="00F02BAC" w:rsidR="00690E80" w:rsidP="00690E80" w:rsidRDefault="00690E80" w14:paraId="32BE7B6A" w14:textId="7CF39FFF">
            <w:pPr>
              <w:jc w:val="center"/>
              <w:rPr>
                <w:b/>
                <w:bCs/>
                <w:sz w:val="28"/>
                <w:szCs w:val="28"/>
              </w:rPr>
            </w:pPr>
            <w:r w:rsidRPr="00F02BAC">
              <w:rPr>
                <w:b/>
                <w:bCs/>
                <w:sz w:val="28"/>
                <w:szCs w:val="28"/>
              </w:rPr>
              <w:lastRenderedPageBreak/>
              <w:t>Potential Services Available</w:t>
            </w:r>
          </w:p>
        </w:tc>
      </w:tr>
      <w:tr w:rsidR="005C1BCE" w:rsidTr="0F576540" w14:paraId="211E4C9E" w14:textId="77777777">
        <w:tc>
          <w:tcPr>
            <w:tcW w:w="3487" w:type="dxa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="005C1BCE" w:rsidRDefault="005C1BCE" w14:paraId="50EFBD04" w14:textId="77777777"/>
          <w:p w:rsidR="005E0E62" w:rsidP="005E0E62" w:rsidRDefault="005E0E62" w14:paraId="0CEAB090" w14:textId="77777777">
            <w:r>
              <w:t xml:space="preserve">All children &amp; their families have access to </w:t>
            </w:r>
            <w:proofErr w:type="gramStart"/>
            <w:r>
              <w:t>universally</w:t>
            </w:r>
            <w:proofErr w:type="gramEnd"/>
            <w:r>
              <w:t xml:space="preserve"> </w:t>
            </w:r>
          </w:p>
          <w:p w:rsidR="005E0E62" w:rsidP="005E0E62" w:rsidRDefault="005E0E62" w14:paraId="22843F0F" w14:textId="77777777">
            <w:r>
              <w:t xml:space="preserve">provided services that compliment support </w:t>
            </w:r>
            <w:proofErr w:type="gramStart"/>
            <w:r>
              <w:t>provided</w:t>
            </w:r>
            <w:proofErr w:type="gramEnd"/>
            <w:r>
              <w:t xml:space="preserve"> </w:t>
            </w:r>
          </w:p>
          <w:p w:rsidR="005E0E62" w:rsidP="005E0E62" w:rsidRDefault="005E0E62" w14:paraId="4673E583" w14:textId="332A0BEF">
            <w:r>
              <w:t>within the family &amp; community networks.</w:t>
            </w:r>
          </w:p>
          <w:p w:rsidR="003A15D1" w:rsidP="005E0E62" w:rsidRDefault="003A15D1" w14:paraId="6A26B14A" w14:textId="77777777"/>
          <w:p w:rsidR="003A15D1" w:rsidP="005E0E62" w:rsidRDefault="003A15D1" w14:paraId="7C966530" w14:textId="51017E1E">
            <w:r>
              <w:t>Children Access services via the Local Offer website.</w:t>
            </w:r>
          </w:p>
          <w:p w:rsidR="003A15D1" w:rsidP="005E0E62" w:rsidRDefault="003A15D1" w14:paraId="279B1190" w14:textId="77777777"/>
          <w:p w:rsidR="001E47C5" w:rsidP="005E0E62" w:rsidRDefault="001E47C5" w14:paraId="3FF6DF76" w14:textId="72EBA2D5">
            <w:r>
              <w:t xml:space="preserve">Section 17 Child </w:t>
            </w:r>
            <w:proofErr w:type="gramStart"/>
            <w:r>
              <w:t>In</w:t>
            </w:r>
            <w:proofErr w:type="gramEnd"/>
            <w:r>
              <w:t xml:space="preserve"> Need assessment upon request. </w:t>
            </w:r>
          </w:p>
          <w:p w:rsidR="003B527C" w:rsidP="005E0E62" w:rsidRDefault="003B527C" w14:paraId="6F189787" w14:textId="1D7A0FBB"/>
          <w:p w:rsidR="003B527C" w:rsidP="005E0E62" w:rsidRDefault="002271B5" w14:paraId="6EBA2BCF" w14:textId="1D929272">
            <w:r>
              <w:t xml:space="preserve">Suffolk </w:t>
            </w:r>
            <w:r w:rsidR="003B527C">
              <w:t xml:space="preserve">Activities Unlimited </w:t>
            </w:r>
            <w:r>
              <w:t>(</w:t>
            </w:r>
            <w:r w:rsidR="00D16698">
              <w:t>access</w:t>
            </w:r>
            <w:r w:rsidR="00133789">
              <w:t>-unlimited.co.uk</w:t>
            </w:r>
            <w:r>
              <w:t>)</w:t>
            </w:r>
            <w:r w:rsidR="00133789">
              <w:t xml:space="preserve"> </w:t>
            </w:r>
            <w:r w:rsidR="00AD1B49">
              <w:t>(Short Break Offer)</w:t>
            </w:r>
          </w:p>
          <w:p w:rsidR="005E0E62" w:rsidP="005E0E62" w:rsidRDefault="005E0E62" w14:paraId="2E481231" w14:textId="77777777"/>
          <w:p w:rsidR="005E0E62" w:rsidP="005E0E62" w:rsidRDefault="005E0E62" w14:paraId="01C08638" w14:textId="351DD1B4">
            <w:r>
              <w:t xml:space="preserve">Activities &amp; services are </w:t>
            </w:r>
            <w:r w:rsidR="002271B5">
              <w:t xml:space="preserve">also </w:t>
            </w:r>
            <w:r>
              <w:t xml:space="preserve">available in the community. </w:t>
            </w:r>
          </w:p>
          <w:p w:rsidR="005E0E62" w:rsidP="005E0E62" w:rsidRDefault="005E0E62" w14:paraId="68820CB1" w14:textId="77777777"/>
          <w:p w:rsidR="005E0E62" w:rsidP="005E0E62" w:rsidRDefault="005E0E62" w14:paraId="51E9BB67" w14:textId="77777777">
            <w:r>
              <w:t>For example:</w:t>
            </w:r>
          </w:p>
          <w:p w:rsidR="005E0E62" w:rsidP="005E0E62" w:rsidRDefault="005E0E62" w14:paraId="0EC74CF1" w14:textId="77777777">
            <w:pPr>
              <w:pStyle w:val="ListParagraph"/>
              <w:numPr>
                <w:ilvl w:val="0"/>
                <w:numId w:val="1"/>
              </w:numPr>
            </w:pPr>
            <w:r>
              <w:t>Midwifery</w:t>
            </w:r>
          </w:p>
          <w:p w:rsidR="005E0E62" w:rsidP="005E0E62" w:rsidRDefault="005E0E62" w14:paraId="0EDF80F6" w14:textId="77777777">
            <w:pPr>
              <w:pStyle w:val="ListParagraph"/>
              <w:numPr>
                <w:ilvl w:val="0"/>
                <w:numId w:val="1"/>
              </w:numPr>
            </w:pPr>
            <w:r>
              <w:t>Primary Care Services (including GP’s)</w:t>
            </w:r>
          </w:p>
          <w:p w:rsidR="005E0E62" w:rsidP="005E0E62" w:rsidRDefault="005E0E62" w14:paraId="2F6314D1" w14:textId="77777777">
            <w:pPr>
              <w:pStyle w:val="ListParagraph"/>
              <w:numPr>
                <w:ilvl w:val="0"/>
                <w:numId w:val="1"/>
              </w:numPr>
            </w:pPr>
            <w:r>
              <w:t>Health Visitors/School nurses</w:t>
            </w:r>
          </w:p>
          <w:p w:rsidR="005E0E62" w:rsidP="005E0E62" w:rsidRDefault="005E0E62" w14:paraId="0722594A" w14:textId="77777777">
            <w:pPr>
              <w:pStyle w:val="ListParagraph"/>
              <w:numPr>
                <w:ilvl w:val="0"/>
                <w:numId w:val="1"/>
              </w:numPr>
            </w:pPr>
            <w:r>
              <w:t>Dental Practices</w:t>
            </w:r>
          </w:p>
          <w:p w:rsidR="005E0E62" w:rsidP="005E0E62" w:rsidRDefault="005E0E62" w14:paraId="4BC82AAC" w14:textId="77777777">
            <w:pPr>
              <w:pStyle w:val="ListParagraph"/>
              <w:numPr>
                <w:ilvl w:val="0"/>
                <w:numId w:val="1"/>
              </w:numPr>
            </w:pPr>
            <w:r>
              <w:t>Early Years Settings</w:t>
            </w:r>
          </w:p>
          <w:p w:rsidR="005E0E62" w:rsidP="005E0E62" w:rsidRDefault="005E0E62" w14:paraId="5919EA90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Schools (mainstream, nursery, lower, middle &amp; </w:t>
            </w:r>
          </w:p>
          <w:p w:rsidR="005E0E62" w:rsidP="005E0E62" w:rsidRDefault="005E0E62" w14:paraId="52488D99" w14:textId="77777777">
            <w:r>
              <w:t>upper)</w:t>
            </w:r>
          </w:p>
          <w:p w:rsidR="005E0E62" w:rsidP="005E0E62" w:rsidRDefault="005E0E62" w14:paraId="446D0704" w14:textId="77777777">
            <w:pPr>
              <w:pStyle w:val="ListParagraph"/>
              <w:numPr>
                <w:ilvl w:val="0"/>
                <w:numId w:val="2"/>
              </w:numPr>
            </w:pPr>
            <w:r>
              <w:t>Children’s Centres &amp; Extended Schools</w:t>
            </w:r>
          </w:p>
          <w:p w:rsidR="005E0E62" w:rsidP="005E0E62" w:rsidRDefault="005E0E62" w14:paraId="25B2F587" w14:textId="77777777">
            <w:pPr>
              <w:pStyle w:val="ListParagraph"/>
              <w:numPr>
                <w:ilvl w:val="0"/>
                <w:numId w:val="2"/>
              </w:numPr>
            </w:pPr>
            <w:r>
              <w:t>Voluntary Sector Services</w:t>
            </w:r>
          </w:p>
          <w:p w:rsidR="005E0E62" w:rsidP="005E0E62" w:rsidRDefault="005E0E62" w14:paraId="5D82040C" w14:textId="77777777">
            <w:pPr>
              <w:pStyle w:val="ListParagraph"/>
              <w:numPr>
                <w:ilvl w:val="0"/>
                <w:numId w:val="2"/>
              </w:numPr>
            </w:pPr>
            <w:r>
              <w:t>Faith Groups</w:t>
            </w:r>
          </w:p>
          <w:p w:rsidR="005E0E62" w:rsidP="005E0E62" w:rsidRDefault="005E0E62" w14:paraId="5FE22F8D" w14:textId="77777777">
            <w:pPr>
              <w:pStyle w:val="ListParagraph"/>
              <w:numPr>
                <w:ilvl w:val="0"/>
                <w:numId w:val="2"/>
              </w:numPr>
            </w:pPr>
            <w:r>
              <w:t>Library &amp; Information Services</w:t>
            </w:r>
          </w:p>
          <w:p w:rsidR="005E0E62" w:rsidP="005E0E62" w:rsidRDefault="005E0E62" w14:paraId="5B23A8C1" w14:textId="77777777">
            <w:pPr>
              <w:pStyle w:val="ListParagraph"/>
              <w:numPr>
                <w:ilvl w:val="0"/>
                <w:numId w:val="2"/>
              </w:numPr>
            </w:pPr>
            <w:r>
              <w:t>Adult &amp; Community Learning</w:t>
            </w:r>
          </w:p>
          <w:p w:rsidR="005E0E62" w:rsidP="005E0E62" w:rsidRDefault="005E0E62" w14:paraId="020DE064" w14:textId="77777777">
            <w:pPr>
              <w:pStyle w:val="ListParagraph"/>
              <w:numPr>
                <w:ilvl w:val="0"/>
                <w:numId w:val="2"/>
              </w:numPr>
            </w:pPr>
            <w:r>
              <w:t>Further Education</w:t>
            </w:r>
          </w:p>
          <w:p w:rsidR="005E0E62" w:rsidP="005E0E62" w:rsidRDefault="005E0E62" w14:paraId="69661280" w14:textId="77777777">
            <w:pPr>
              <w:pStyle w:val="ListParagraph"/>
              <w:numPr>
                <w:ilvl w:val="0"/>
                <w:numId w:val="2"/>
              </w:numPr>
            </w:pPr>
            <w:r>
              <w:t>Benefits Agencies</w:t>
            </w:r>
          </w:p>
          <w:p w:rsidR="005E0E62" w:rsidP="005E0E62" w:rsidRDefault="005E0E62" w14:paraId="7B304228" w14:textId="159A57F2">
            <w:pPr>
              <w:pStyle w:val="ListParagraph"/>
              <w:numPr>
                <w:ilvl w:val="0"/>
                <w:numId w:val="2"/>
              </w:numPr>
            </w:pPr>
            <w:r>
              <w:t>Housing Agencies</w:t>
            </w:r>
          </w:p>
          <w:p w:rsidR="004C3D03" w:rsidP="004C3D03" w:rsidRDefault="004C3D03" w14:paraId="5D2C8952" w14:textId="01B04979">
            <w:pPr>
              <w:pStyle w:val="ListParagraph"/>
            </w:pPr>
          </w:p>
          <w:p w:rsidR="004C3D03" w:rsidP="004C3D03" w:rsidRDefault="004C3D03" w14:paraId="3F612CB1" w14:textId="77777777"/>
          <w:p w:rsidR="005E0E62" w:rsidRDefault="005E0E62" w14:paraId="5A66D5C9" w14:textId="77777777"/>
          <w:p w:rsidR="005E0E62" w:rsidRDefault="005E0E62" w14:paraId="2B560192" w14:textId="77777777"/>
          <w:p w:rsidR="005E0E62" w:rsidRDefault="005E0E62" w14:paraId="5F8FA83B" w14:textId="77777777"/>
          <w:p w:rsidR="005E0E62" w:rsidRDefault="005E0E62" w14:paraId="1D58B2D5" w14:textId="77777777"/>
          <w:p w:rsidR="005E0E62" w:rsidRDefault="005E0E62" w14:paraId="6E3DE738" w14:textId="77777777"/>
          <w:p w:rsidR="005E0E62" w:rsidRDefault="005E0E62" w14:paraId="37F0561C" w14:textId="77777777"/>
          <w:p w:rsidR="005E0E62" w:rsidRDefault="005E0E62" w14:paraId="7C6C0FF1" w14:textId="77777777"/>
          <w:p w:rsidR="005E0E62" w:rsidRDefault="005E0E62" w14:paraId="6D03C769" w14:textId="77777777"/>
          <w:p w:rsidR="005E0E62" w:rsidRDefault="005E0E62" w14:paraId="1088F35C" w14:textId="77777777"/>
          <w:p w:rsidR="005E0E62" w:rsidRDefault="005E0E62" w14:paraId="75AAA8AF" w14:textId="5483192E"/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="005E0E62" w:rsidRDefault="005E0E62" w14:paraId="39B098F4" w14:textId="77777777"/>
          <w:p w:rsidR="00EF0D6B" w:rsidRDefault="005E0E62" w14:paraId="4D0D7F5E" w14:textId="5FE10AC4">
            <w:r>
              <w:t>Universal Services identified in Level 1 &amp; possibly the following</w:t>
            </w:r>
            <w:r w:rsidR="00B865CB">
              <w:t>.</w:t>
            </w:r>
          </w:p>
          <w:p w:rsidR="00EF0D6B" w:rsidRDefault="005E0E62" w14:paraId="2B5B3F60" w14:textId="77777777">
            <w:r>
              <w:t xml:space="preserve">For example: </w:t>
            </w:r>
          </w:p>
          <w:p w:rsidR="00EF0D6B" w:rsidRDefault="00EF0D6B" w14:paraId="67254C46" w14:textId="77777777"/>
          <w:p w:rsidR="00EF0D6B" w:rsidP="00EF0D6B" w:rsidRDefault="005E0E62" w14:paraId="24E3646F" w14:textId="620F4C46">
            <w:pPr>
              <w:pStyle w:val="ListParagraph"/>
              <w:numPr>
                <w:ilvl w:val="0"/>
                <w:numId w:val="3"/>
              </w:numPr>
            </w:pPr>
            <w:r>
              <w:t xml:space="preserve">Early Years – Children with special needs </w:t>
            </w:r>
          </w:p>
          <w:p w:rsidR="00EF0D6B" w:rsidP="00EF0D6B" w:rsidRDefault="005E0E62" w14:paraId="32C79A62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Childminding, including special needs </w:t>
            </w:r>
            <w:proofErr w:type="gramStart"/>
            <w:r>
              <w:t>childminders</w:t>
            </w:r>
            <w:proofErr w:type="gramEnd"/>
          </w:p>
          <w:p w:rsidR="00EF0D6B" w:rsidP="004C3D03" w:rsidRDefault="004C3D03" w14:paraId="0E9A4F64" w14:textId="107ECD36">
            <w:pPr>
              <w:pStyle w:val="ListParagraph"/>
              <w:numPr>
                <w:ilvl w:val="0"/>
                <w:numId w:val="3"/>
              </w:numPr>
            </w:pPr>
            <w:r>
              <w:t>Social Care Occupational Therapy offer, Adaptation.</w:t>
            </w:r>
            <w:r w:rsidR="005E0E62">
              <w:t xml:space="preserve"> </w:t>
            </w:r>
          </w:p>
          <w:p w:rsidR="00EF0D6B" w:rsidP="00EF0D6B" w:rsidRDefault="005E0E62" w14:paraId="784D368F" w14:textId="77777777">
            <w:pPr>
              <w:pStyle w:val="ListParagraph"/>
              <w:numPr>
                <w:ilvl w:val="0"/>
                <w:numId w:val="3"/>
              </w:numPr>
            </w:pPr>
            <w:r>
              <w:t>Integrated clubs &amp; activities</w:t>
            </w:r>
          </w:p>
          <w:p w:rsidR="00EF0D6B" w:rsidP="00EF0D6B" w:rsidRDefault="005E0E62" w14:paraId="27403522" w14:textId="77777777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Supported Youth </w:t>
            </w:r>
            <w:proofErr w:type="gramStart"/>
            <w:r>
              <w:t>clubs</w:t>
            </w:r>
            <w:proofErr w:type="gramEnd"/>
          </w:p>
          <w:p w:rsidR="00EF0D6B" w:rsidP="00EF0D6B" w:rsidRDefault="005E0E62" w14:paraId="5DA27563" w14:textId="77777777">
            <w:pPr>
              <w:pStyle w:val="ListParagraph"/>
              <w:numPr>
                <w:ilvl w:val="0"/>
                <w:numId w:val="3"/>
              </w:numPr>
            </w:pPr>
            <w:r>
              <w:t xml:space="preserve">Specialist school holiday provision through special schools </w:t>
            </w:r>
          </w:p>
          <w:p w:rsidR="00EF0D6B" w:rsidP="005530C6" w:rsidRDefault="005E0E62" w14:paraId="085B522A" w14:textId="673C93E4">
            <w:pPr>
              <w:pStyle w:val="ListParagraph"/>
              <w:numPr>
                <w:ilvl w:val="0"/>
                <w:numId w:val="3"/>
              </w:numPr>
            </w:pPr>
            <w:r>
              <w:t>Voluntary sector provision as part of care</w:t>
            </w:r>
            <w:r w:rsidR="00C31F5D">
              <w:t xml:space="preserve"> support</w:t>
            </w:r>
          </w:p>
          <w:p w:rsidR="00EF0D6B" w:rsidP="00EF0D6B" w:rsidRDefault="00C31F5D" w14:paraId="22D47B6E" w14:textId="0B54A709">
            <w:pPr>
              <w:pStyle w:val="ListParagraph"/>
              <w:numPr>
                <w:ilvl w:val="0"/>
                <w:numId w:val="3"/>
              </w:numPr>
            </w:pPr>
            <w:r>
              <w:t>Childcare</w:t>
            </w:r>
            <w:r w:rsidR="005E0E62">
              <w:t xml:space="preserve"> </w:t>
            </w:r>
            <w:r>
              <w:t>funding support</w:t>
            </w:r>
          </w:p>
          <w:p w:rsidR="005C1BCE" w:rsidP="004C3D03" w:rsidRDefault="005C1BCE" w14:paraId="2F162A2D" w14:textId="6882AAE5">
            <w:pPr>
              <w:pStyle w:val="ListParagraph"/>
            </w:pP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="005E0E62" w:rsidRDefault="005E0E62" w14:paraId="650D2199" w14:textId="77777777"/>
          <w:p w:rsidR="00EF0D6B" w:rsidRDefault="005E0E62" w14:paraId="479CF19E" w14:textId="2D276976">
            <w:r>
              <w:t>Services identified in Levels 1, 2 &amp; possibly the following</w:t>
            </w:r>
            <w:r w:rsidR="00AD5F86">
              <w:t>:</w:t>
            </w:r>
          </w:p>
          <w:p w:rsidR="00EF0D6B" w:rsidRDefault="00EF0D6B" w14:paraId="490FCAE7" w14:textId="77777777"/>
          <w:p w:rsidR="00EF0D6B" w:rsidRDefault="005E0E62" w14:paraId="4396ADC5" w14:textId="77777777">
            <w:r>
              <w:t>For example:</w:t>
            </w:r>
          </w:p>
          <w:p w:rsidR="00EF0D6B" w:rsidRDefault="00EF0D6B" w14:paraId="22FB5DFA" w14:textId="77777777"/>
          <w:p w:rsidR="00EF0D6B" w:rsidP="004C3D03" w:rsidRDefault="005E0E62" w14:paraId="45A8B682" w14:textId="0E136E5D">
            <w:pPr>
              <w:pStyle w:val="ListParagraph"/>
              <w:numPr>
                <w:ilvl w:val="0"/>
                <w:numId w:val="4"/>
              </w:numPr>
            </w:pPr>
            <w:r>
              <w:t>Multi agency placements</w:t>
            </w:r>
          </w:p>
          <w:p w:rsidR="00EF0D6B" w:rsidP="00EF0D6B" w:rsidRDefault="005E0E62" w14:paraId="4DD0B2DF" w14:textId="77777777">
            <w:pPr>
              <w:pStyle w:val="ListParagraph"/>
              <w:numPr>
                <w:ilvl w:val="0"/>
                <w:numId w:val="4"/>
              </w:numPr>
            </w:pPr>
            <w:r>
              <w:t>Intensive outreach/family support</w:t>
            </w:r>
          </w:p>
          <w:p w:rsidR="00EF0D6B" w:rsidP="00EF0D6B" w:rsidRDefault="005E0E62" w14:paraId="53B02EFD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 Intensive behaviour support </w:t>
            </w:r>
          </w:p>
          <w:p w:rsidR="00EF0D6B" w:rsidP="00EF0D6B" w:rsidRDefault="005E0E62" w14:paraId="1D7D9BF2" w14:textId="77777777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Sessional support/childminding (short break care) </w:t>
            </w:r>
          </w:p>
          <w:p w:rsidR="00EF0D6B" w:rsidP="00EF0D6B" w:rsidRDefault="005E0E62" w14:paraId="47EB0405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LINK foster care (short break care) </w:t>
            </w:r>
          </w:p>
          <w:p w:rsidR="00EF0D6B" w:rsidP="00EF0D6B" w:rsidRDefault="005E0E62" w14:paraId="67414EFB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Domiciliary care </w:t>
            </w:r>
          </w:p>
          <w:p w:rsidR="00EF0D6B" w:rsidP="00EF0D6B" w:rsidRDefault="005E0E62" w14:paraId="76C65B61" w14:textId="6DAADC85">
            <w:pPr>
              <w:pStyle w:val="ListParagraph"/>
              <w:numPr>
                <w:ilvl w:val="0"/>
                <w:numId w:val="4"/>
              </w:numPr>
            </w:pPr>
            <w:r>
              <w:t>Overnight Short Breaks</w:t>
            </w:r>
            <w:r w:rsidR="00DB46DD">
              <w:t xml:space="preserve"> over and above the Local offer. </w:t>
            </w:r>
            <w:r>
              <w:t xml:space="preserve"> </w:t>
            </w:r>
            <w:r w:rsidR="004C3D03">
              <w:t xml:space="preserve"> </w:t>
            </w:r>
          </w:p>
          <w:p w:rsidR="00EF0D6B" w:rsidP="004C3D03" w:rsidRDefault="005E0E62" w14:paraId="2681C183" w14:textId="6C981267">
            <w:pPr>
              <w:pStyle w:val="ListParagraph"/>
              <w:numPr>
                <w:ilvl w:val="0"/>
                <w:numId w:val="4"/>
              </w:numPr>
            </w:pPr>
            <w:r>
              <w:t>Direct Payments (</w:t>
            </w:r>
            <w:r w:rsidR="0039560C">
              <w:t xml:space="preserve">Agreed number of hours per week </w:t>
            </w:r>
            <w:r w:rsidR="00094967">
              <w:t>identified as</w:t>
            </w:r>
            <w:r w:rsidR="0039560C">
              <w:t xml:space="preserve"> part of the SWA of need)</w:t>
            </w:r>
          </w:p>
          <w:p w:rsidR="004C3D03" w:rsidP="004C3D03" w:rsidRDefault="004C3D03" w14:paraId="2106EC23" w14:textId="612B3936">
            <w:pPr>
              <w:pStyle w:val="ListParagraph"/>
              <w:numPr>
                <w:ilvl w:val="0"/>
                <w:numId w:val="4"/>
              </w:numPr>
            </w:pPr>
            <w:r>
              <w:t xml:space="preserve">Provision of specialist equipment/adaptation. </w:t>
            </w:r>
          </w:p>
          <w:p w:rsidR="00EF0D6B" w:rsidP="00EF0D6B" w:rsidRDefault="005E0E62" w14:paraId="49484228" w14:textId="77777777">
            <w:pPr>
              <w:pStyle w:val="ListParagraph"/>
              <w:numPr>
                <w:ilvl w:val="0"/>
                <w:numId w:val="4"/>
              </w:numPr>
            </w:pPr>
            <w:r>
              <w:t xml:space="preserve">Child Development Centre, community nursing, mental health, emotional </w:t>
            </w:r>
            <w:proofErr w:type="spellStart"/>
            <w:r>
              <w:t>well being</w:t>
            </w:r>
            <w:proofErr w:type="spellEnd"/>
            <w:r>
              <w:t xml:space="preserve"> &amp; other health </w:t>
            </w:r>
            <w:proofErr w:type="gramStart"/>
            <w:r>
              <w:t>services</w:t>
            </w:r>
            <w:proofErr w:type="gramEnd"/>
            <w:r>
              <w:t xml:space="preserve"> </w:t>
            </w:r>
          </w:p>
          <w:p w:rsidR="00EF0D6B" w:rsidP="00EF0D6B" w:rsidRDefault="005E0E62" w14:paraId="5EFA86DA" w14:textId="4BC66FBC">
            <w:pPr>
              <w:pStyle w:val="ListParagraph"/>
              <w:numPr>
                <w:ilvl w:val="0"/>
                <w:numId w:val="4"/>
              </w:numPr>
            </w:pPr>
            <w:r>
              <w:t xml:space="preserve"> Early Years identification support to access settings </w:t>
            </w:r>
          </w:p>
          <w:p w:rsidR="005C1BCE" w:rsidP="00EF0D6B" w:rsidRDefault="005E0E62" w14:paraId="005CC9B5" w14:textId="15952FB7">
            <w:pPr>
              <w:pStyle w:val="ListParagraph"/>
              <w:numPr>
                <w:ilvl w:val="0"/>
                <w:numId w:val="4"/>
              </w:numPr>
            </w:pPr>
            <w:r>
              <w:t>Transition Planning Services</w:t>
            </w:r>
            <w:r w:rsidR="00523630">
              <w:t xml:space="preserve"> for young people likely to meet Care Act Criteria.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2E74B5" w:themeFill="accent5" w:themeFillShade="BF"/>
          </w:tcPr>
          <w:p w:rsidR="005E0E62" w:rsidRDefault="005E0E62" w14:paraId="6E57F4A5" w14:textId="77777777"/>
          <w:p w:rsidR="00936D2F" w:rsidRDefault="005E0E62" w14:paraId="102B6875" w14:textId="5F2A389A">
            <w:r>
              <w:t>Services identified in Levels 1, 2 &amp; 3 &amp; the following</w:t>
            </w:r>
            <w:r w:rsidR="00AD5F86">
              <w:t>:</w:t>
            </w:r>
          </w:p>
          <w:p w:rsidR="00094967" w:rsidRDefault="005E0E62" w14:paraId="140E9AB1" w14:textId="77777777">
            <w:r>
              <w:t xml:space="preserve"> </w:t>
            </w:r>
          </w:p>
          <w:p w:rsidR="00936D2F" w:rsidRDefault="005E0E62" w14:paraId="4975F2B7" w14:textId="05EA997A">
            <w:r>
              <w:t>For example:</w:t>
            </w:r>
          </w:p>
          <w:p w:rsidR="00936D2F" w:rsidRDefault="00936D2F" w14:paraId="42ED8541" w14:textId="77777777"/>
          <w:p w:rsidR="00936D2F" w:rsidP="00936D2F" w:rsidRDefault="005E0E62" w14:paraId="4B1BBA7E" w14:textId="647B5DF4">
            <w:pPr>
              <w:pStyle w:val="ListParagraph"/>
              <w:numPr>
                <w:ilvl w:val="0"/>
                <w:numId w:val="5"/>
              </w:numPr>
            </w:pPr>
            <w:r>
              <w:t>Medium or long term overnight short breaks up to 75 nights per year</w:t>
            </w:r>
          </w:p>
          <w:p w:rsidR="00936D2F" w:rsidP="00936D2F" w:rsidRDefault="005E0E62" w14:paraId="6233D554" w14:textId="676A9940">
            <w:pPr>
              <w:pStyle w:val="ListParagraph"/>
              <w:numPr>
                <w:ilvl w:val="0"/>
                <w:numId w:val="5"/>
              </w:numPr>
            </w:pPr>
            <w:r>
              <w:t xml:space="preserve">Residential placement or foster care </w:t>
            </w:r>
          </w:p>
          <w:p w:rsidR="005C1BCE" w:rsidP="00936D2F" w:rsidRDefault="00AD5F86" w14:paraId="6E4CABC5" w14:textId="77777777">
            <w:pPr>
              <w:pStyle w:val="ListParagraph"/>
              <w:numPr>
                <w:ilvl w:val="0"/>
                <w:numId w:val="5"/>
              </w:numPr>
            </w:pPr>
            <w:r>
              <w:t>Children that may require presentation at multi-</w:t>
            </w:r>
            <w:r>
              <w:lastRenderedPageBreak/>
              <w:t xml:space="preserve">agency resource panels to agree jointly commissioned packages of care which cannot be met from team resources. </w:t>
            </w:r>
          </w:p>
          <w:p w:rsidR="001E47C5" w:rsidP="00936D2F" w:rsidRDefault="001E47C5" w14:paraId="02B2D191" w14:textId="0E669B2E">
            <w:pPr>
              <w:pStyle w:val="ListParagraph"/>
              <w:numPr>
                <w:ilvl w:val="0"/>
                <w:numId w:val="5"/>
              </w:numPr>
            </w:pPr>
            <w:r>
              <w:t>Transition Planning Services for young people likely to meet Care Act Criteria.</w:t>
            </w:r>
          </w:p>
        </w:tc>
      </w:tr>
      <w:tr w:rsidR="00F67B52" w:rsidTr="0F576540" w14:paraId="431E7FE6" w14:textId="77777777">
        <w:tc>
          <w:tcPr>
            <w:tcW w:w="13948" w:type="dxa"/>
            <w:gridSpan w:val="4"/>
            <w:shd w:val="clear" w:color="auto" w:fill="BFBFBF" w:themeFill="background1" w:themeFillShade="BF"/>
          </w:tcPr>
          <w:p w:rsidRPr="0072493D" w:rsidR="00F67B52" w:rsidP="00F67B52" w:rsidRDefault="00F67B52" w14:paraId="7370A2B2" w14:textId="7E9807AD">
            <w:pPr>
              <w:jc w:val="center"/>
              <w:rPr>
                <w:b/>
                <w:bCs/>
                <w:sz w:val="28"/>
                <w:szCs w:val="28"/>
              </w:rPr>
            </w:pPr>
            <w:r w:rsidRPr="0072493D">
              <w:rPr>
                <w:b/>
                <w:bCs/>
                <w:sz w:val="28"/>
                <w:szCs w:val="28"/>
              </w:rPr>
              <w:lastRenderedPageBreak/>
              <w:t>Level of Assessment</w:t>
            </w:r>
          </w:p>
        </w:tc>
      </w:tr>
      <w:tr w:rsidR="00F67B52" w:rsidTr="0F576540" w14:paraId="3B99200B" w14:textId="77777777">
        <w:tc>
          <w:tcPr>
            <w:tcW w:w="3487" w:type="dxa"/>
            <w:tcBorders>
              <w:bottom w:val="single" w:color="auto" w:sz="4" w:space="0"/>
            </w:tcBorders>
            <w:shd w:val="clear" w:color="auto" w:fill="DEEAF6" w:themeFill="accent5" w:themeFillTint="33"/>
          </w:tcPr>
          <w:p w:rsidR="00A36330" w:rsidP="00F67B52" w:rsidRDefault="00A36330" w14:paraId="05CCE9C5" w14:textId="77777777">
            <w:pPr>
              <w:jc w:val="center"/>
            </w:pPr>
          </w:p>
          <w:p w:rsidR="00A36330" w:rsidP="00F67B52" w:rsidRDefault="00A36330" w14:paraId="6D1EC282" w14:textId="77777777">
            <w:pPr>
              <w:jc w:val="center"/>
            </w:pPr>
          </w:p>
          <w:p w:rsidR="00A36330" w:rsidP="00F67B52" w:rsidRDefault="00A36330" w14:paraId="6544F478" w14:textId="77777777">
            <w:pPr>
              <w:jc w:val="center"/>
            </w:pPr>
          </w:p>
          <w:p w:rsidR="00A36330" w:rsidP="00F67B52" w:rsidRDefault="00A36330" w14:paraId="034CE56F" w14:textId="77777777">
            <w:pPr>
              <w:jc w:val="center"/>
            </w:pPr>
          </w:p>
          <w:p w:rsidR="00F67B52" w:rsidP="00F67B52" w:rsidRDefault="00F67B52" w14:paraId="779D5758" w14:textId="21638E0A">
            <w:pPr>
              <w:jc w:val="center"/>
            </w:pPr>
            <w:r>
              <w:t>Universal Access.</w:t>
            </w:r>
          </w:p>
          <w:p w:rsidR="00F67B52" w:rsidP="00F67B52" w:rsidRDefault="00F67B52" w14:paraId="6A2CD057" w14:textId="509D3173">
            <w:pPr>
              <w:jc w:val="center"/>
            </w:pPr>
            <w:r>
              <w:t xml:space="preserve">Routine assessments undertaken through </w:t>
            </w:r>
            <w:proofErr w:type="gramStart"/>
            <w:r>
              <w:t>individual</w:t>
            </w:r>
            <w:proofErr w:type="gramEnd"/>
          </w:p>
          <w:p w:rsidRPr="00F67B52" w:rsidR="00F67B52" w:rsidP="00F67B52" w:rsidRDefault="00F67B52" w14:paraId="59CBF0C4" w14:textId="54417FBB">
            <w:pPr>
              <w:jc w:val="center"/>
            </w:pPr>
            <w:r>
              <w:t>agencies as required.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BDD6EE" w:themeFill="accent5" w:themeFillTint="66"/>
          </w:tcPr>
          <w:p w:rsidR="00F67B52" w:rsidP="0040769F" w:rsidRDefault="00F67B52" w14:paraId="1DC0F3A4" w14:textId="3870AEEC"/>
          <w:p w:rsidR="00094967" w:rsidP="004C3D03" w:rsidRDefault="00094967" w14:paraId="77BC01AF" w14:textId="6BD34972">
            <w:r>
              <w:t xml:space="preserve"> </w:t>
            </w:r>
          </w:p>
          <w:p w:rsidR="00094967" w:rsidP="00A36330" w:rsidRDefault="00094967" w14:paraId="5A3CD666" w14:textId="77777777">
            <w:pPr>
              <w:jc w:val="center"/>
            </w:pPr>
          </w:p>
          <w:p w:rsidR="00F67B52" w:rsidP="00A36330" w:rsidRDefault="00094967" w14:paraId="076456D1" w14:textId="37F2CCDB">
            <w:pPr>
              <w:jc w:val="center"/>
            </w:pPr>
            <w:r>
              <w:t xml:space="preserve">Common Assessment               </w:t>
            </w:r>
          </w:p>
          <w:p w:rsidR="00523630" w:rsidP="00A36330" w:rsidRDefault="00F67B52" w14:paraId="13E0566E" w14:textId="77777777">
            <w:pPr>
              <w:jc w:val="center"/>
            </w:pPr>
            <w:r>
              <w:t xml:space="preserve">Universal Access. </w:t>
            </w:r>
          </w:p>
          <w:p w:rsidR="00F67B52" w:rsidP="00A36330" w:rsidRDefault="00F67B52" w14:paraId="75561669" w14:textId="175430C9">
            <w:pPr>
              <w:jc w:val="center"/>
            </w:pPr>
            <w:r>
              <w:t>Routine assessments undertaken through individual agencies as required.</w:t>
            </w:r>
          </w:p>
          <w:p w:rsidR="00F67B52" w:rsidP="00A36330" w:rsidRDefault="00F67B52" w14:paraId="4D7C25CA" w14:textId="77777777">
            <w:pPr>
              <w:jc w:val="center"/>
            </w:pPr>
          </w:p>
          <w:p w:rsidR="00F67B52" w:rsidP="00A36330" w:rsidRDefault="00A36330" w14:paraId="00278997" w14:textId="615E1F1D">
            <w:pPr>
              <w:jc w:val="center"/>
            </w:pPr>
            <w:r>
              <w:t>Paediatric Health Assessment, Diagnosis &amp; treatment</w:t>
            </w:r>
          </w:p>
          <w:p w:rsidR="00A36330" w:rsidP="00A36330" w:rsidRDefault="00A36330" w14:paraId="3BE16031" w14:textId="77777777">
            <w:pPr>
              <w:jc w:val="center"/>
            </w:pPr>
          </w:p>
          <w:p w:rsidR="00A36330" w:rsidP="00A36330" w:rsidRDefault="00A36330" w14:paraId="0355F046" w14:textId="77777777">
            <w:pPr>
              <w:jc w:val="center"/>
            </w:pPr>
            <w:r>
              <w:t>Signposting</w:t>
            </w:r>
          </w:p>
          <w:p w:rsidR="00A36330" w:rsidP="00A36330" w:rsidRDefault="00A36330" w14:paraId="0354623E" w14:textId="77777777">
            <w:pPr>
              <w:jc w:val="center"/>
            </w:pPr>
          </w:p>
          <w:p w:rsidR="00A36330" w:rsidP="00A36330" w:rsidRDefault="00A36330" w14:paraId="496589B3" w14:textId="77777777">
            <w:pPr>
              <w:jc w:val="center"/>
            </w:pPr>
            <w:r>
              <w:t>Referral to other agencies</w:t>
            </w:r>
          </w:p>
          <w:p w:rsidR="00A36330" w:rsidP="00A36330" w:rsidRDefault="00A36330" w14:paraId="2A632EC5" w14:textId="77777777">
            <w:pPr>
              <w:jc w:val="center"/>
            </w:pPr>
          </w:p>
          <w:p w:rsidR="00A36330" w:rsidP="00A36330" w:rsidRDefault="00A36330" w14:paraId="6EF116DA" w14:textId="77777777">
            <w:pPr>
              <w:jc w:val="center"/>
            </w:pPr>
            <w:r>
              <w:t>Common Assessment Framework (CAF)</w:t>
            </w:r>
          </w:p>
          <w:p w:rsidR="005530C6" w:rsidP="00A36330" w:rsidRDefault="00053260" w14:paraId="7FE07494" w14:textId="0B51B732">
            <w:pPr>
              <w:jc w:val="center"/>
            </w:pPr>
            <w:r>
              <w:t>Child In Need</w:t>
            </w:r>
            <w:r w:rsidR="005530C6">
              <w:t xml:space="preserve"> Assessment on request. 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9CC2E5" w:themeFill="accent5" w:themeFillTint="99"/>
          </w:tcPr>
          <w:p w:rsidR="0040769F" w:rsidP="00A36330" w:rsidRDefault="0040769F" w14:paraId="782C81A6" w14:textId="77777777">
            <w:pPr>
              <w:jc w:val="center"/>
            </w:pPr>
          </w:p>
          <w:p w:rsidR="0040769F" w:rsidP="00A36330" w:rsidRDefault="0040769F" w14:paraId="088E013A" w14:textId="77777777">
            <w:pPr>
              <w:jc w:val="center"/>
            </w:pPr>
          </w:p>
          <w:p w:rsidR="0040769F" w:rsidP="00A36330" w:rsidRDefault="0040769F" w14:paraId="6BD58B36" w14:textId="77777777">
            <w:pPr>
              <w:jc w:val="center"/>
            </w:pPr>
          </w:p>
          <w:p w:rsidR="00F67B52" w:rsidP="00A36330" w:rsidRDefault="00A36330" w14:paraId="55E8DFA2" w14:textId="5BC7B645">
            <w:pPr>
              <w:jc w:val="center"/>
            </w:pPr>
            <w:r>
              <w:t>Common Assessment Framework/Lead Professional</w:t>
            </w:r>
            <w:r w:rsidR="0040769F">
              <w:t>,</w:t>
            </w:r>
          </w:p>
          <w:p w:rsidR="00094967" w:rsidP="00A36330" w:rsidRDefault="00094967" w14:paraId="23D4EB6B" w14:textId="11AADB77">
            <w:pPr>
              <w:jc w:val="center"/>
            </w:pPr>
            <w:r>
              <w:t xml:space="preserve">Social Work Assessment </w:t>
            </w:r>
          </w:p>
          <w:p w:rsidR="00A36330" w:rsidP="00A36330" w:rsidRDefault="00A36330" w14:paraId="3EC68D7A" w14:textId="77777777">
            <w:pPr>
              <w:jc w:val="center"/>
            </w:pPr>
          </w:p>
          <w:p w:rsidR="00A36330" w:rsidP="00A36330" w:rsidRDefault="00A36330" w14:paraId="777C67EA" w14:textId="3106F9AA">
            <w:pPr>
              <w:jc w:val="center"/>
            </w:pPr>
            <w:r>
              <w:t>Care</w:t>
            </w:r>
            <w:r w:rsidR="0040769F">
              <w:t xml:space="preserve"> Act</w:t>
            </w:r>
            <w:r>
              <w:t xml:space="preserve"> Assessment (Adult Services for young people in transition)</w:t>
            </w:r>
          </w:p>
          <w:p w:rsidR="00A36330" w:rsidP="0040769F" w:rsidRDefault="00A36330" w14:paraId="4868C711" w14:textId="6B5A2107"/>
          <w:p w:rsidR="00A36330" w:rsidP="00A36330" w:rsidRDefault="00A36330" w14:paraId="661E41F4" w14:textId="77777777">
            <w:pPr>
              <w:jc w:val="center"/>
            </w:pPr>
          </w:p>
          <w:p w:rsidR="00A36330" w:rsidP="00A36330" w:rsidRDefault="009567EB" w14:paraId="60E548C0" w14:textId="7FED1176">
            <w:pPr>
              <w:jc w:val="center"/>
            </w:pPr>
            <w:r>
              <w:t>Social Work Assessment</w:t>
            </w:r>
            <w:r w:rsidR="0021737D">
              <w:t xml:space="preserve"> and Care Plan</w:t>
            </w:r>
            <w:r w:rsidR="00A36330">
              <w:t xml:space="preserve"> undertaken by a social worker in the </w:t>
            </w:r>
            <w:r>
              <w:t xml:space="preserve">Child </w:t>
            </w:r>
            <w:r w:rsidR="0021737D">
              <w:t>in</w:t>
            </w:r>
            <w:r>
              <w:t xml:space="preserve"> Need Team </w:t>
            </w:r>
            <w:r w:rsidR="0021737D">
              <w:t>and/</w:t>
            </w:r>
            <w:r>
              <w:t xml:space="preserve">or the Disabled Children and Young Peoples </w:t>
            </w:r>
            <w:r w:rsidR="0021737D">
              <w:t>Team</w:t>
            </w:r>
          </w:p>
        </w:tc>
        <w:tc>
          <w:tcPr>
            <w:tcW w:w="3487" w:type="dxa"/>
            <w:tcBorders>
              <w:bottom w:val="single" w:color="auto" w:sz="4" w:space="0"/>
            </w:tcBorders>
            <w:shd w:val="clear" w:color="auto" w:fill="2E74B5" w:themeFill="accent5" w:themeFillShade="BF"/>
          </w:tcPr>
          <w:p w:rsidR="00A36330" w:rsidP="00A36330" w:rsidRDefault="00A36330" w14:paraId="09747A89" w14:textId="77777777">
            <w:pPr>
              <w:jc w:val="center"/>
            </w:pPr>
          </w:p>
          <w:p w:rsidR="00A36330" w:rsidP="00A36330" w:rsidRDefault="00A36330" w14:paraId="555F3C55" w14:textId="77777777">
            <w:pPr>
              <w:jc w:val="center"/>
            </w:pPr>
          </w:p>
          <w:p w:rsidR="00A36330" w:rsidP="00A36330" w:rsidRDefault="00A36330" w14:paraId="5E6D549D" w14:textId="77777777">
            <w:pPr>
              <w:jc w:val="center"/>
            </w:pPr>
          </w:p>
          <w:p w:rsidR="0021737D" w:rsidP="00A36330" w:rsidRDefault="0021737D" w14:paraId="73E1EE11" w14:textId="77777777">
            <w:pPr>
              <w:jc w:val="center"/>
            </w:pPr>
          </w:p>
          <w:p w:rsidR="0021737D" w:rsidP="0021737D" w:rsidRDefault="0021737D" w14:paraId="3F663B04" w14:textId="51A7313B">
            <w:r>
              <w:t xml:space="preserve"> Social Work </w:t>
            </w:r>
            <w:r w:rsidR="00F67B52">
              <w:t xml:space="preserve">Assessment </w:t>
            </w:r>
            <w:r w:rsidR="00900FFB">
              <w:t>and</w:t>
            </w:r>
            <w:r w:rsidR="00F67B52">
              <w:t xml:space="preserve"> Care plan undertaken by a social worker in the </w:t>
            </w:r>
            <w:r>
              <w:t xml:space="preserve">Disabled </w:t>
            </w:r>
            <w:r w:rsidR="00F67B52">
              <w:t>Children</w:t>
            </w:r>
            <w:r>
              <w:t xml:space="preserve"> and Young Peoples Team</w:t>
            </w:r>
          </w:p>
          <w:p w:rsidR="00F67B52" w:rsidP="0021737D" w:rsidRDefault="00F67B52" w14:paraId="5724D8AC" w14:textId="3C218455">
            <w:r>
              <w:t xml:space="preserve"> </w:t>
            </w:r>
          </w:p>
        </w:tc>
      </w:tr>
      <w:tr w:rsidR="00A76C44" w:rsidTr="0F576540" w14:paraId="6090C22B" w14:textId="77777777">
        <w:tc>
          <w:tcPr>
            <w:tcW w:w="13948" w:type="dxa"/>
            <w:gridSpan w:val="4"/>
            <w:shd w:val="clear" w:color="auto" w:fill="BFBFBF" w:themeFill="background1" w:themeFillShade="BF"/>
          </w:tcPr>
          <w:p w:rsidRPr="0072493D" w:rsidR="00A76C44" w:rsidP="00A76C44" w:rsidRDefault="00A76C44" w14:paraId="65148DCC" w14:textId="56E89D37">
            <w:pPr>
              <w:jc w:val="center"/>
              <w:rPr>
                <w:b/>
                <w:bCs/>
                <w:sz w:val="28"/>
                <w:szCs w:val="28"/>
              </w:rPr>
            </w:pPr>
            <w:r w:rsidRPr="0072493D">
              <w:rPr>
                <w:b/>
                <w:bCs/>
                <w:sz w:val="28"/>
                <w:szCs w:val="28"/>
              </w:rPr>
              <w:t>Examples of Funded Activities &amp; Services</w:t>
            </w:r>
          </w:p>
        </w:tc>
      </w:tr>
      <w:tr w:rsidR="003A6DAD" w:rsidTr="0F576540" w14:paraId="185B0B7C" w14:textId="77777777">
        <w:tc>
          <w:tcPr>
            <w:tcW w:w="3487" w:type="dxa"/>
            <w:shd w:val="clear" w:color="auto" w:fill="DEEAF6" w:themeFill="accent5" w:themeFillTint="33"/>
          </w:tcPr>
          <w:p w:rsidR="003A6DAD" w:rsidP="003A6DAD" w:rsidRDefault="003A6DAD" w14:paraId="332CF786" w14:textId="77777777"/>
          <w:p w:rsidR="003A6DAD" w:rsidP="003A6DAD" w:rsidRDefault="003A6DAD" w14:paraId="039E1EC9" w14:textId="77777777"/>
          <w:p w:rsidR="003A6DAD" w:rsidP="003A6DAD" w:rsidRDefault="003A6DAD" w14:paraId="492E7CEE" w14:textId="77777777"/>
          <w:p w:rsidR="003A6DAD" w:rsidP="003A6DAD" w:rsidRDefault="003A6DAD" w14:paraId="7BA91CA4" w14:textId="77777777"/>
          <w:p w:rsidR="003A6DAD" w:rsidP="003A6DAD" w:rsidRDefault="003A6DAD" w14:paraId="1978AD8B" w14:textId="77777777">
            <w:r>
              <w:t xml:space="preserve">Needs can be met through Universal Services. </w:t>
            </w:r>
          </w:p>
          <w:p w:rsidR="003A6DAD" w:rsidP="003A6DAD" w:rsidRDefault="003A6DAD" w14:paraId="45A661CC" w14:textId="77777777">
            <w:r>
              <w:t xml:space="preserve">Access to mainstream activities some of which have </w:t>
            </w:r>
          </w:p>
          <w:p w:rsidR="003A6DAD" w:rsidP="003A6DAD" w:rsidRDefault="003A6DAD" w14:paraId="5E5E8CB3" w14:textId="1B02A0B5">
            <w:r>
              <w:t>funded places</w:t>
            </w:r>
          </w:p>
          <w:p w:rsidR="003A6DAD" w:rsidP="003A6DAD" w:rsidRDefault="003A6DAD" w14:paraId="36ABD354" w14:textId="77777777"/>
          <w:p w:rsidR="003A6DAD" w:rsidP="003A6DAD" w:rsidRDefault="003A6DAD" w14:paraId="6DD8D90A" w14:textId="77777777"/>
          <w:p w:rsidR="003A6DAD" w:rsidP="003A6DAD" w:rsidRDefault="003A6DAD" w14:paraId="532FF998" w14:textId="77777777"/>
          <w:p w:rsidR="003A6DAD" w:rsidP="003A6DAD" w:rsidRDefault="003A6DAD" w14:paraId="4499A149" w14:textId="77777777"/>
          <w:p w:rsidR="003A6DAD" w:rsidP="003A6DAD" w:rsidRDefault="003A6DAD" w14:paraId="5F51C775" w14:textId="77777777"/>
          <w:p w:rsidRPr="00F67B52" w:rsidR="003A6DAD" w:rsidP="003A6DAD" w:rsidRDefault="003A6DAD" w14:paraId="2C75DD83" w14:textId="54CD3407"/>
        </w:tc>
        <w:tc>
          <w:tcPr>
            <w:tcW w:w="3487" w:type="dxa"/>
            <w:shd w:val="clear" w:color="auto" w:fill="BDD6EE" w:themeFill="accent5" w:themeFillTint="66"/>
          </w:tcPr>
          <w:p w:rsidR="003A6DAD" w:rsidP="003A6DAD" w:rsidRDefault="003A6DAD" w14:paraId="2EC6C4D9" w14:textId="77777777">
            <w:r>
              <w:t xml:space="preserve">Specialist activities &amp; community provision, many of which are provided through commissioned services: </w:t>
            </w:r>
          </w:p>
          <w:p w:rsidR="003A6DAD" w:rsidP="003A6DAD" w:rsidRDefault="003A6DAD" w14:paraId="68B9006B" w14:textId="77777777"/>
          <w:p w:rsidR="003A6DAD" w:rsidP="003A6DAD" w:rsidRDefault="003A6DAD" w14:paraId="0D2B2984" w14:textId="77777777">
            <w:r>
              <w:t xml:space="preserve">For example: </w:t>
            </w:r>
          </w:p>
          <w:p w:rsidR="003A6DAD" w:rsidP="003A6DAD" w:rsidRDefault="003A6DAD" w14:paraId="13FAE623" w14:textId="77777777"/>
          <w:p w:rsidR="003A6DAD" w:rsidP="003A6DAD" w:rsidRDefault="003A6DAD" w14:paraId="1B624860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Sports </w:t>
            </w:r>
          </w:p>
          <w:p w:rsidR="003A6DAD" w:rsidP="003A6DAD" w:rsidRDefault="003A6DAD" w14:paraId="404B7715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Swimming </w:t>
            </w:r>
          </w:p>
          <w:p w:rsidR="003A6DAD" w:rsidP="003A6DAD" w:rsidRDefault="003A6DAD" w14:paraId="4C4B2F19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Cycling </w:t>
            </w:r>
          </w:p>
          <w:p w:rsidR="003A6DAD" w:rsidP="003A6DAD" w:rsidRDefault="003A6DAD" w14:paraId="0B57C147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Creative Arts </w:t>
            </w:r>
          </w:p>
          <w:p w:rsidR="003A6DAD" w:rsidP="003A6DAD" w:rsidRDefault="003A6DAD" w14:paraId="1AE7C0D8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After school clubs </w:t>
            </w:r>
          </w:p>
          <w:p w:rsidR="003A6DAD" w:rsidP="003A6DAD" w:rsidRDefault="003A6DAD" w14:paraId="24673B9B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Specialist Youth groups &amp; activities </w:t>
            </w:r>
          </w:p>
          <w:p w:rsidR="003A6DAD" w:rsidP="003A6DAD" w:rsidRDefault="003A6DAD" w14:paraId="1E165047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Whole family holiday accommodation </w:t>
            </w:r>
          </w:p>
          <w:p w:rsidR="003A6DAD" w:rsidP="003A6DAD" w:rsidRDefault="003A6DAD" w14:paraId="35F326FE" w14:textId="77777777">
            <w:pPr>
              <w:pStyle w:val="ListParagraph"/>
              <w:numPr>
                <w:ilvl w:val="0"/>
                <w:numId w:val="6"/>
              </w:numPr>
            </w:pPr>
            <w:r>
              <w:t xml:space="preserve">Additional support through specialist nurses </w:t>
            </w:r>
          </w:p>
          <w:p w:rsidR="003A6DAD" w:rsidP="003A6DAD" w:rsidRDefault="003A6DAD" w14:paraId="4F6BE36D" w14:textId="3DCE9ABE">
            <w:pPr>
              <w:pStyle w:val="ListParagraph"/>
              <w:numPr>
                <w:ilvl w:val="0"/>
                <w:numId w:val="6"/>
              </w:numPr>
            </w:pPr>
            <w:proofErr w:type="gramStart"/>
            <w:r>
              <w:t>Child care</w:t>
            </w:r>
            <w:proofErr w:type="gramEnd"/>
            <w:r>
              <w:t xml:space="preserve"> </w:t>
            </w:r>
            <w:r w:rsidR="009567EB">
              <w:t>funding</w:t>
            </w:r>
          </w:p>
          <w:p w:rsidR="003A6DAD" w:rsidP="001E47C5" w:rsidRDefault="003A6DAD" w14:paraId="40BFC807" w14:textId="56FF9B6D">
            <w:pPr>
              <w:ind w:left="360"/>
            </w:pPr>
          </w:p>
        </w:tc>
        <w:tc>
          <w:tcPr>
            <w:tcW w:w="3487" w:type="dxa"/>
            <w:shd w:val="clear" w:color="auto" w:fill="9CC2E5" w:themeFill="accent5" w:themeFillTint="99"/>
          </w:tcPr>
          <w:p w:rsidR="003A6DAD" w:rsidP="003A6DAD" w:rsidRDefault="003A6DAD" w14:paraId="10FF3DC3" w14:textId="77777777">
            <w:r>
              <w:t xml:space="preserve">Specialist activities &amp; community provision, many of which are provided through commissioned services: </w:t>
            </w:r>
          </w:p>
          <w:p w:rsidR="003A6DAD" w:rsidP="003A6DAD" w:rsidRDefault="003A6DAD" w14:paraId="01916AA6" w14:textId="77777777"/>
          <w:p w:rsidR="003A6DAD" w:rsidP="003A6DAD" w:rsidRDefault="003A6DAD" w14:paraId="37763250" w14:textId="77777777">
            <w:r>
              <w:t>For example:</w:t>
            </w:r>
          </w:p>
          <w:p w:rsidR="003A6DAD" w:rsidP="003A6DAD" w:rsidRDefault="003A6DAD" w14:paraId="4031C9C5" w14:textId="77777777"/>
          <w:p w:rsidR="003A6DAD" w:rsidP="003A6DAD" w:rsidRDefault="003A6DAD" w14:paraId="7D76D5DC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Sports </w:t>
            </w:r>
          </w:p>
          <w:p w:rsidR="003A6DAD" w:rsidP="003A6DAD" w:rsidRDefault="003A6DAD" w14:paraId="77DD9E74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Swimming </w:t>
            </w:r>
          </w:p>
          <w:p w:rsidR="003A6DAD" w:rsidP="003A6DAD" w:rsidRDefault="003A6DAD" w14:paraId="1231A258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Cycling </w:t>
            </w:r>
          </w:p>
          <w:p w:rsidR="003A6DAD" w:rsidP="003A6DAD" w:rsidRDefault="003A6DAD" w14:paraId="4F3E2358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Creative Arts </w:t>
            </w:r>
          </w:p>
          <w:p w:rsidR="003A6DAD" w:rsidP="003A6DAD" w:rsidRDefault="003A6DAD" w14:paraId="04C5C051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After school clubs </w:t>
            </w:r>
          </w:p>
          <w:p w:rsidR="003A6DAD" w:rsidP="003A6DAD" w:rsidRDefault="003A6DAD" w14:paraId="2002D8D8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Specialist Youth groups &amp; activities </w:t>
            </w:r>
          </w:p>
          <w:p w:rsidR="003A6DAD" w:rsidP="003A6DAD" w:rsidRDefault="003A6DAD" w14:paraId="10B56479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Whole family holiday accommodation </w:t>
            </w:r>
          </w:p>
          <w:p w:rsidR="003A6DAD" w:rsidP="003A6DAD" w:rsidRDefault="003A6DAD" w14:paraId="31BD9000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Additional support through specialist nurses </w:t>
            </w:r>
          </w:p>
          <w:p w:rsidR="003A6DAD" w:rsidP="003A6DAD" w:rsidRDefault="003A6DAD" w14:paraId="775A350C" w14:textId="4C834A27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Child care</w:t>
            </w:r>
            <w:proofErr w:type="gramEnd"/>
            <w:r>
              <w:t xml:space="preserve"> </w:t>
            </w:r>
            <w:r w:rsidR="009567EB">
              <w:t>funding</w:t>
            </w:r>
          </w:p>
          <w:p w:rsidR="003A6DAD" w:rsidP="001E47C5" w:rsidRDefault="003A6DAD" w14:paraId="18697B6E" w14:textId="0C294CA2">
            <w:pPr>
              <w:pStyle w:val="ListParagraph"/>
              <w:ind w:left="765"/>
            </w:pPr>
          </w:p>
        </w:tc>
        <w:tc>
          <w:tcPr>
            <w:tcW w:w="3487" w:type="dxa"/>
            <w:shd w:val="clear" w:color="auto" w:fill="2E74B5" w:themeFill="accent5" w:themeFillShade="BF"/>
          </w:tcPr>
          <w:p w:rsidR="003A6DAD" w:rsidP="003A6DAD" w:rsidRDefault="003A6DAD" w14:paraId="5A13B01F" w14:textId="77777777">
            <w:r>
              <w:t xml:space="preserve">Specialist activities &amp; community provision, many of which are provided through commissioned services: </w:t>
            </w:r>
          </w:p>
          <w:p w:rsidR="003A6DAD" w:rsidP="003A6DAD" w:rsidRDefault="003A6DAD" w14:paraId="40587266" w14:textId="77777777"/>
          <w:p w:rsidR="003A6DAD" w:rsidP="003A6DAD" w:rsidRDefault="003A6DAD" w14:paraId="1C29846E" w14:textId="77777777">
            <w:r>
              <w:t>For example:</w:t>
            </w:r>
          </w:p>
          <w:p w:rsidR="003A6DAD" w:rsidP="003A6DAD" w:rsidRDefault="003A6DAD" w14:paraId="7FCA2D79" w14:textId="77777777"/>
          <w:p w:rsidR="003A6DAD" w:rsidP="003A6DAD" w:rsidRDefault="003A6DAD" w14:paraId="0A3F8009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Sports </w:t>
            </w:r>
          </w:p>
          <w:p w:rsidR="003A6DAD" w:rsidP="003A6DAD" w:rsidRDefault="003A6DAD" w14:paraId="411F7D29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Swimming </w:t>
            </w:r>
          </w:p>
          <w:p w:rsidR="003A6DAD" w:rsidP="003A6DAD" w:rsidRDefault="003A6DAD" w14:paraId="701167F5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Cycling </w:t>
            </w:r>
          </w:p>
          <w:p w:rsidR="003A6DAD" w:rsidP="003A6DAD" w:rsidRDefault="003A6DAD" w14:paraId="092C093C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Creative Arts </w:t>
            </w:r>
          </w:p>
          <w:p w:rsidR="003A6DAD" w:rsidP="003A6DAD" w:rsidRDefault="003A6DAD" w14:paraId="796AF2BF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After school clubs </w:t>
            </w:r>
          </w:p>
          <w:p w:rsidR="003A6DAD" w:rsidP="003A6DAD" w:rsidRDefault="003A6DAD" w14:paraId="16EF932F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Specialist Youth groups &amp; activities </w:t>
            </w:r>
          </w:p>
          <w:p w:rsidR="003A6DAD" w:rsidP="003A6DAD" w:rsidRDefault="003A6DAD" w14:paraId="7FEE270C" w14:textId="77777777">
            <w:pPr>
              <w:pStyle w:val="ListParagraph"/>
              <w:numPr>
                <w:ilvl w:val="0"/>
                <w:numId w:val="7"/>
              </w:numPr>
            </w:pPr>
            <w:r>
              <w:t xml:space="preserve">Whole family holiday accommodation </w:t>
            </w:r>
          </w:p>
          <w:p w:rsidR="003A6DAD" w:rsidP="00900FFB" w:rsidRDefault="003A6DAD" w14:paraId="7C3C678A" w14:textId="6591D99D">
            <w:pPr>
              <w:pStyle w:val="ListParagraph"/>
              <w:numPr>
                <w:ilvl w:val="0"/>
                <w:numId w:val="7"/>
              </w:numPr>
            </w:pPr>
            <w:r>
              <w:t xml:space="preserve">Additional support through specialist nurses  </w:t>
            </w:r>
          </w:p>
          <w:p w:rsidR="003A6DAD" w:rsidP="003A6DAD" w:rsidRDefault="003A6DAD" w14:paraId="4FAC9887" w14:textId="4108BA50">
            <w:pPr>
              <w:pStyle w:val="ListParagraph"/>
              <w:numPr>
                <w:ilvl w:val="0"/>
                <w:numId w:val="7"/>
              </w:numPr>
            </w:pPr>
            <w:proofErr w:type="gramStart"/>
            <w:r>
              <w:t>Child care</w:t>
            </w:r>
            <w:proofErr w:type="gramEnd"/>
            <w:r>
              <w:t xml:space="preserve"> </w:t>
            </w:r>
            <w:r w:rsidR="00900FFB">
              <w:t>funding</w:t>
            </w:r>
          </w:p>
          <w:p w:rsidR="003A6DAD" w:rsidP="001E47C5" w:rsidRDefault="003A6DAD" w14:paraId="21B0D7FF" w14:textId="276D9116">
            <w:pPr>
              <w:pStyle w:val="ListParagraph"/>
              <w:ind w:left="765"/>
            </w:pPr>
          </w:p>
        </w:tc>
      </w:tr>
    </w:tbl>
    <w:p w:rsidR="00E01E6E" w:rsidRDefault="00E01E6E" w14:paraId="687D45A3" w14:textId="77777777"/>
    <w:sectPr w:rsidR="00E01E6E" w:rsidSect="005C1BC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B738" w14:textId="77777777" w:rsidR="00032D07" w:rsidRDefault="00032D07" w:rsidP="00537FFC">
      <w:pPr>
        <w:spacing w:after="0" w:line="240" w:lineRule="auto"/>
      </w:pPr>
      <w:r>
        <w:separator/>
      </w:r>
    </w:p>
  </w:endnote>
  <w:endnote w:type="continuationSeparator" w:id="0">
    <w:p w14:paraId="7E85C525" w14:textId="77777777" w:rsidR="00032D07" w:rsidRDefault="00032D07" w:rsidP="0053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6DB1" w14:textId="77777777" w:rsidR="00537FFC" w:rsidRDefault="0053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19847" w14:textId="77777777" w:rsidR="00537FFC" w:rsidRDefault="00537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9822" w14:textId="77777777" w:rsidR="00537FFC" w:rsidRDefault="0053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6BD6" w14:textId="77777777" w:rsidR="00032D07" w:rsidRDefault="00032D07" w:rsidP="00537FFC">
      <w:pPr>
        <w:spacing w:after="0" w:line="240" w:lineRule="auto"/>
      </w:pPr>
      <w:r>
        <w:separator/>
      </w:r>
    </w:p>
  </w:footnote>
  <w:footnote w:type="continuationSeparator" w:id="0">
    <w:p w14:paraId="5F5DF171" w14:textId="77777777" w:rsidR="00032D07" w:rsidRDefault="00032D07" w:rsidP="00537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2EE5" w14:textId="77777777" w:rsidR="00537FFC" w:rsidRDefault="0053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67FA" w14:textId="3EA66FCA" w:rsidR="009969C8" w:rsidRPr="009969C8" w:rsidRDefault="009969C8" w:rsidP="009969C8">
    <w:pPr>
      <w:pStyle w:val="Header"/>
      <w:jc w:val="right"/>
      <w:rPr>
        <w:rFonts w:ascii="Arial" w:hAnsi="Arial" w:cs="Arial"/>
        <w:sz w:val="24"/>
        <w:szCs w:val="24"/>
      </w:rPr>
    </w:pPr>
    <w:r w:rsidRPr="009969C8">
      <w:rPr>
        <w:rFonts w:ascii="Arial" w:hAnsi="Arial" w:cs="Arial"/>
        <w:sz w:val="24"/>
        <w:szCs w:val="24"/>
      </w:rPr>
      <w:t xml:space="preserve">PAPER </w:t>
    </w:r>
    <w:r w:rsidR="00CA1F3A">
      <w:rPr>
        <w:rFonts w:ascii="Arial" w:hAnsi="Arial" w:cs="Arial"/>
        <w:sz w:val="24"/>
        <w:szCs w:val="24"/>
      </w:rPr>
      <w:t>C</w:t>
    </w:r>
    <w:r w:rsidRPr="009969C8">
      <w:rPr>
        <w:rFonts w:ascii="Arial" w:hAnsi="Arial" w:cs="Arial"/>
        <w:sz w:val="24"/>
        <w:szCs w:val="24"/>
      </w:rPr>
      <w:t xml:space="preserve"> (2)</w:t>
    </w:r>
  </w:p>
  <w:p w14:paraId="20B78DBD" w14:textId="1EEED477" w:rsidR="00537FFC" w:rsidRDefault="00537F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9062F" w14:textId="77777777" w:rsidR="00537FFC" w:rsidRDefault="0053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33688"/>
    <w:multiLevelType w:val="hybridMultilevel"/>
    <w:tmpl w:val="8EA4C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B242D"/>
    <w:multiLevelType w:val="hybridMultilevel"/>
    <w:tmpl w:val="1E26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E85"/>
    <w:multiLevelType w:val="hybridMultilevel"/>
    <w:tmpl w:val="DD2216A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4A26B9A"/>
    <w:multiLevelType w:val="hybridMultilevel"/>
    <w:tmpl w:val="0532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563F9"/>
    <w:multiLevelType w:val="hybridMultilevel"/>
    <w:tmpl w:val="03B820A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02D5743"/>
    <w:multiLevelType w:val="hybridMultilevel"/>
    <w:tmpl w:val="A6E89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737DD1"/>
    <w:multiLevelType w:val="hybridMultilevel"/>
    <w:tmpl w:val="02ACD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9611">
    <w:abstractNumId w:val="5"/>
  </w:num>
  <w:num w:numId="2" w16cid:durableId="1357270228">
    <w:abstractNumId w:val="3"/>
  </w:num>
  <w:num w:numId="3" w16cid:durableId="1460418954">
    <w:abstractNumId w:val="1"/>
  </w:num>
  <w:num w:numId="4" w16cid:durableId="1166359046">
    <w:abstractNumId w:val="2"/>
  </w:num>
  <w:num w:numId="5" w16cid:durableId="2062753310">
    <w:abstractNumId w:val="6"/>
  </w:num>
  <w:num w:numId="6" w16cid:durableId="1660770023">
    <w:abstractNumId w:val="0"/>
  </w:num>
  <w:num w:numId="7" w16cid:durableId="1932545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BCE"/>
    <w:rsid w:val="00013DE8"/>
    <w:rsid w:val="00032D07"/>
    <w:rsid w:val="00053260"/>
    <w:rsid w:val="00090229"/>
    <w:rsid w:val="00094967"/>
    <w:rsid w:val="00133789"/>
    <w:rsid w:val="001661EA"/>
    <w:rsid w:val="001C131D"/>
    <w:rsid w:val="001C13F2"/>
    <w:rsid w:val="001D32A3"/>
    <w:rsid w:val="001E47C5"/>
    <w:rsid w:val="0021737D"/>
    <w:rsid w:val="002271B5"/>
    <w:rsid w:val="00297FAB"/>
    <w:rsid w:val="0039560C"/>
    <w:rsid w:val="003A15D1"/>
    <w:rsid w:val="003A6DAD"/>
    <w:rsid w:val="003B527C"/>
    <w:rsid w:val="003E6613"/>
    <w:rsid w:val="0040769F"/>
    <w:rsid w:val="00472DB2"/>
    <w:rsid w:val="004C3D03"/>
    <w:rsid w:val="004D7421"/>
    <w:rsid w:val="004E4A4A"/>
    <w:rsid w:val="004E5B1E"/>
    <w:rsid w:val="00506309"/>
    <w:rsid w:val="00523630"/>
    <w:rsid w:val="00536A26"/>
    <w:rsid w:val="00537FFC"/>
    <w:rsid w:val="005530C6"/>
    <w:rsid w:val="005C1BCE"/>
    <w:rsid w:val="005C55A5"/>
    <w:rsid w:val="005E0E62"/>
    <w:rsid w:val="00673C17"/>
    <w:rsid w:val="00687B95"/>
    <w:rsid w:val="00690E80"/>
    <w:rsid w:val="0072493D"/>
    <w:rsid w:val="0074138C"/>
    <w:rsid w:val="0074282B"/>
    <w:rsid w:val="00896E09"/>
    <w:rsid w:val="00900B59"/>
    <w:rsid w:val="00900FFB"/>
    <w:rsid w:val="00936D2F"/>
    <w:rsid w:val="009567EB"/>
    <w:rsid w:val="00972585"/>
    <w:rsid w:val="009969C8"/>
    <w:rsid w:val="009C5CE2"/>
    <w:rsid w:val="00A36330"/>
    <w:rsid w:val="00A42B33"/>
    <w:rsid w:val="00A76C44"/>
    <w:rsid w:val="00AD1B49"/>
    <w:rsid w:val="00AD5F86"/>
    <w:rsid w:val="00B125E9"/>
    <w:rsid w:val="00B2017B"/>
    <w:rsid w:val="00B46ACF"/>
    <w:rsid w:val="00B865CB"/>
    <w:rsid w:val="00BF4B45"/>
    <w:rsid w:val="00C20680"/>
    <w:rsid w:val="00C31F5D"/>
    <w:rsid w:val="00CA1F3A"/>
    <w:rsid w:val="00CB0450"/>
    <w:rsid w:val="00CB5F90"/>
    <w:rsid w:val="00CF66F1"/>
    <w:rsid w:val="00D16698"/>
    <w:rsid w:val="00D24180"/>
    <w:rsid w:val="00D46236"/>
    <w:rsid w:val="00DB46DD"/>
    <w:rsid w:val="00E01E6E"/>
    <w:rsid w:val="00E4417F"/>
    <w:rsid w:val="00E44F2B"/>
    <w:rsid w:val="00EF0D6B"/>
    <w:rsid w:val="00F020E5"/>
    <w:rsid w:val="00F02BAC"/>
    <w:rsid w:val="00F67B52"/>
    <w:rsid w:val="00FF5384"/>
    <w:rsid w:val="0F57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ED9C0"/>
  <w15:chartTrackingRefBased/>
  <w15:docId w15:val="{7AE7E6BA-1D5E-4B96-BFC3-C0333577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FFC"/>
  </w:style>
  <w:style w:type="paragraph" w:styleId="Footer">
    <w:name w:val="footer"/>
    <w:basedOn w:val="Normal"/>
    <w:link w:val="FooterChar"/>
    <w:uiPriority w:val="99"/>
    <w:unhideWhenUsed/>
    <w:rsid w:val="00537F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FFC"/>
  </w:style>
  <w:style w:type="character" w:styleId="CommentReference">
    <w:name w:val="annotation reference"/>
    <w:basedOn w:val="DefaultParagraphFont"/>
    <w:uiPriority w:val="99"/>
    <w:semiHidden/>
    <w:unhideWhenUsed/>
    <w:rsid w:val="00D46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6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6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6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62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45fc9f642c24c7d9807e2069712048e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Children and Young People's Services (CYP)</TermName>
          <TermId xmlns="http://schemas.microsoft.com/office/infopath/2007/PartnerControls">78021fc2-b6c1-4669-99e5-0b3420e12aae</TermId>
        </TermInfo>
      </Terms>
    </m45fc9f642c24c7d9807e2069712048e>
    <o353cac07f944a6ca5e032b708c1be90 xmlns="75304046-ffad-4f70-9f4b-bbc776f1b690">
      <Terms xmlns="http://schemas.microsoft.com/office/infopath/2007/PartnerControls"/>
    </o353cac07f944a6ca5e032b708c1be90>
    <pff4415558104725ab874df58ae56536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Preservation Level 1</TermName>
          <TermId xmlns="http://schemas.microsoft.com/office/infopath/2007/PartnerControls">402d2c3d-5c4c-41c7-bf9d-7d9a331ff7f5</TermId>
        </TermInfo>
      </Terms>
    </pff4415558104725ab874df58ae56536>
    <KpiDescription xmlns="http://schemas.microsoft.com/sharepoint/v3" xsi:nil="true"/>
    <eaa235ea445a4ee49c9bd85a587b8e17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Suffolk County Council</TermName>
          <TermId xmlns="http://schemas.microsoft.com/office/infopath/2007/PartnerControls">806bf110-3cca-49ec-9209-9597a36b62f3</TermId>
        </TermInfo>
      </Terms>
    </eaa235ea445a4ee49c9bd85a587b8e17>
    <LGSL_x0020_ID xmlns="f16f18c9-ac5a-4a6f-a557-433c3319efc7">292</LGSL_x0020_ID>
    <Minutes_x003f_ xmlns="f16f18c9-ac5a-4a6f-a557-433c3319efc7" xsi:nil="true"/>
    <Document_x0020_Category xmlns="f16f18c9-ac5a-4a6f-a557-433c3319efc7">Report - Original Version</Document_x0020_Category>
    <InformationOwner xmlns="75304046-ffad-4f70-9f4b-bbc776f1b690">
      <UserInfo>
        <DisplayName/>
        <AccountId xsi:nil="true"/>
        <AccountType/>
      </UserInfo>
    </InformationOwner>
    <jc6f53afe1714f5e96e670f78945b893 xmlns="75304046-ffad-4f70-9f4b-bbc776f1b6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b0bc49b0-6f91-4e57-8d52-4531dce87ac7</TermId>
        </TermInfo>
      </Terms>
    </jc6f53afe1714f5e96e670f78945b893>
    <f540e23605d9436d8ccafcd5235f67a6 xmlns="75304046-ffad-4f70-9f4b-bbc776f1b690">
      <Terms xmlns="http://schemas.microsoft.com/office/infopath/2007/PartnerControls"/>
    </f540e23605d9436d8ccafcd5235f67a6>
    <TaxCatchAll xmlns="75304046-ffad-4f70-9f4b-bbc776f1b690">
      <Value>6</Value>
      <Value>5</Value>
      <Value>2</Value>
      <Value>1</Value>
    </TaxCatchAll>
    <SharedWithUsers xmlns="f16f18c9-ac5a-4a6f-a557-433c3319efc7">
      <UserInfo>
        <DisplayName>Fran Arnold</DisplayName>
        <AccountId>157</AccountId>
        <AccountType/>
      </UserInfo>
      <UserInfo>
        <DisplayName>Stuart Sawyer</DisplayName>
        <AccountId>511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YP DMT Document" ma:contentTypeID="0x010100609014B5B9F68440B6FCB224EF89592F0600DF41FA8FC58EF940B55CE7D0E55D587D003E064AD2697F364A997FD8611D190ED4" ma:contentTypeVersion="38" ma:contentTypeDescription="" ma:contentTypeScope="" ma:versionID="adb6775dff99336d53755a1fff6c34fe">
  <xsd:schema xmlns:xsd="http://www.w3.org/2001/XMLSchema" xmlns:xs="http://www.w3.org/2001/XMLSchema" xmlns:p="http://schemas.microsoft.com/office/2006/metadata/properties" xmlns:ns1="http://schemas.microsoft.com/sharepoint/v3" xmlns:ns2="f16f18c9-ac5a-4a6f-a557-433c3319efc7" xmlns:ns3="75304046-ffad-4f70-9f4b-bbc776f1b690" xmlns:ns4="8d7c7c28-2bf2-48f1-9d5d-9fdd48d2a154" targetNamespace="http://schemas.microsoft.com/office/2006/metadata/properties" ma:root="true" ma:fieldsID="801fb3ce97761d595d7a01535b4221e8" ns1:_="" ns2:_="" ns3:_="" ns4:_="">
    <xsd:import namespace="http://schemas.microsoft.com/sharepoint/v3"/>
    <xsd:import namespace="f16f18c9-ac5a-4a6f-a557-433c3319efc7"/>
    <xsd:import namespace="75304046-ffad-4f70-9f4b-bbc776f1b690"/>
    <xsd:import namespace="8d7c7c28-2bf2-48f1-9d5d-9fdd48d2a154"/>
    <xsd:element name="properties">
      <xsd:complexType>
        <xsd:sequence>
          <xsd:element name="documentManagement">
            <xsd:complexType>
              <xsd:all>
                <xsd:element ref="ns2:Document_x0020_Category"/>
                <xsd:element ref="ns1:KpiDescription" minOccurs="0"/>
                <xsd:element ref="ns3:InformationOwner" minOccurs="0"/>
                <xsd:element ref="ns3:pff4415558104725ab874df58ae56536" minOccurs="0"/>
                <xsd:element ref="ns3:o353cac07f944a6ca5e032b708c1be90" minOccurs="0"/>
                <xsd:element ref="ns3:TaxCatchAllLabel" minOccurs="0"/>
                <xsd:element ref="ns3:f540e23605d9436d8ccafcd5235f67a6" minOccurs="0"/>
                <xsd:element ref="ns3:jc6f53afe1714f5e96e670f78945b893" minOccurs="0"/>
                <xsd:element ref="ns3:m45fc9f642c24c7d9807e2069712048e" minOccurs="0"/>
                <xsd:element ref="ns3:TaxCatchAll" minOccurs="0"/>
                <xsd:element ref="ns3:eaa235ea445a4ee49c9bd85a587b8e17" minOccurs="0"/>
                <xsd:element ref="ns2:LGSL_x0020_ID" minOccurs="0"/>
                <xsd:element ref="ns4:MediaServiceMetadata" minOccurs="0"/>
                <xsd:element ref="ns4:MediaServiceFastMetadata" minOccurs="0"/>
                <xsd:element ref="ns2:Minutes_x003f_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internalName="Kpi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f18c9-ac5a-4a6f-a557-433c3319efc7" elementFormDefault="qualified">
    <xsd:import namespace="http://schemas.microsoft.com/office/2006/documentManagement/types"/>
    <xsd:import namespace="http://schemas.microsoft.com/office/infopath/2007/PartnerControls"/>
    <xsd:element name="Document_x0020_Category" ma:index="1" ma:displayName="Document Category" ma:default="Report - Original Version" ma:format="Dropdown" ma:internalName="Document_x0020_Category">
      <xsd:simpleType>
        <xsd:restriction base="dms:Choice">
          <xsd:enumeration value="Report - Original Version"/>
          <xsd:enumeration value="Report - Official Sensitive - Confidential"/>
          <xsd:enumeration value="Minutes Template"/>
          <xsd:enumeration value="Agenda"/>
        </xsd:restriction>
      </xsd:simpleType>
    </xsd:element>
    <xsd:element name="LGSL_x0020_ID" ma:index="24" nillable="true" ma:displayName="LGSL ID" ma:default="292" ma:hidden="true" ma:internalName="LGSL_x0020_ID" ma:readOnly="false">
      <xsd:simpleType>
        <xsd:restriction base="dms:Text">
          <xsd:maxLength value="255"/>
        </xsd:restriction>
      </xsd:simpleType>
    </xsd:element>
    <xsd:element name="Minutes_x003f_" ma:index="28" nillable="true" ma:displayName="Minutes?" ma:indexed="true" ma:internalName="Minutes_x003F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InformationOwner" ma:index="5" nillable="true" ma:displayName="Information Owner" ma:hidden="true" ma:list="UserInfo" ma:SharePointGroup="0" ma:internalName="Information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f4415558104725ab874df58ae56536" ma:index="10" nillable="true" ma:taxonomy="true" ma:internalName="pff4415558104725ab874df58ae56536" ma:taxonomyFieldName="PreservationLevel" ma:displayName="Preservation Level" ma:readOnly="false" ma:default="6;#Preservation Level 1|402d2c3d-5c4c-41c7-bf9d-7d9a331ff7f5" ma:fieldId="{9ff44155-5810-4725-ab87-4df58ae56536}" ma:sspId="a06bf4c4-4eb2-40f1-bc0e-6b8189d6fc30" ma:termSetId="7f9a3e2d-0373-4983-a12b-733776fc4c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353cac07f944a6ca5e032b708c1be90" ma:index="11" nillable="true" ma:taxonomy="true" ma:internalName="o353cac07f944a6ca5e032b708c1be90" ma:taxonomyFieldName="Retention" ma:displayName="Retention" ma:readOnly="false" ma:default="" ma:fieldId="{8353cac0-7f94-4a6c-a5e0-32b708c1be90}" ma:sspId="a06bf4c4-4eb2-40f1-bc0e-6b8189d6fc30" ma:termSetId="0f6c8c13-a974-484a-9c2c-b91df029f3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2" nillable="true" ma:displayName="Taxonomy Catch All Column1" ma:hidden="true" ma:list="{ce31c3bf-0ea9-492a-b2c9-4d73796e701f}" ma:internalName="TaxCatchAllLabel" ma:readOnly="true" ma:showField="CatchAllDataLabel" ma:web="f16f18c9-ac5a-4a6f-a557-433c3319e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540e23605d9436d8ccafcd5235f67a6" ma:index="13" nillable="true" ma:taxonomy="true" ma:internalName="f540e23605d9436d8ccafcd5235f67a6" ma:taxonomyFieldName="RetentionActions" ma:displayName="Retention Actions" ma:readOnly="false" ma:default="" ma:fieldId="{f540e236-05d9-436d-8cca-fcd5235f67a6}" ma:sspId="a06bf4c4-4eb2-40f1-bc0e-6b8189d6fc30" ma:termSetId="a3741c0c-c095-48f7-a8eb-1ff7633f5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6f53afe1714f5e96e670f78945b893" ma:index="15" nillable="true" ma:taxonomy="true" ma:internalName="jc6f53afe1714f5e96e670f78945b893" ma:taxonomyFieldName="SecurityLevel" ma:displayName="Security Level" ma:readOnly="false" ma:default="2;#OFFICIAL|b0bc49b0-6f91-4e57-8d52-4531dce87ac7" ma:fieldId="{3c6f53af-e171-4f5e-96e6-70f78945b893}" ma:sspId="a06bf4c4-4eb2-40f1-bc0e-6b8189d6fc30" ma:termSetId="b6abfc91-5b8b-4639-a1ed-061da9678d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5fc9f642c24c7d9807e2069712048e" ma:index="16" nillable="true" ma:taxonomy="true" ma:internalName="m45fc9f642c24c7d9807e2069712048e" ma:taxonomyFieldName="Directorate" ma:displayName="Directorate" ma:readOnly="false" ma:default="5;#Children and Young People's Services (CYP)|78021fc2-b6c1-4669-99e5-0b3420e12aae" ma:fieldId="{645fc9f6-42c2-4c7d-9807-e2069712048e}" ma:sspId="a06bf4c4-4eb2-40f1-bc0e-6b8189d6fc30" ma:termSetId="2d81d2e0-39aa-4531-b6e7-4062a289717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e31c3bf-0ea9-492a-b2c9-4d73796e701f}" ma:internalName="TaxCatchAll" ma:showField="CatchAllData" ma:web="f16f18c9-ac5a-4a6f-a557-433c3319ef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235ea445a4ee49c9bd85a587b8e17" ma:index="21" nillable="true" ma:taxonomy="true" ma:internalName="eaa235ea445a4ee49c9bd85a587b8e17" ma:taxonomyFieldName="Organisation" ma:displayName="Organisation" ma:readOnly="false" ma:default="1;#Suffolk County Council|806bf110-3cca-49ec-9209-9597a36b62f3" ma:fieldId="{eaa235ea-445a-4ee4-9c9b-d85a587b8e17}" ma:sspId="a06bf4c4-4eb2-40f1-bc0e-6b8189d6fc30" ma:termSetId="d1c2d608-021f-4c65-b4ff-14b9ca85ad6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c7c28-2bf2-48f1-9d5d-9fdd48d2a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a06bf4c4-4eb2-40f1-bc0e-6b8189d6fc30" ContentTypeId="0x010100609014B5B9F68440B6FCB224EF89592F06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893E9B-0EE7-47DE-B9BB-F799CAFF2790}">
  <ds:schemaRefs>
    <ds:schemaRef ds:uri="http://schemas.microsoft.com/office/2006/metadata/properties"/>
    <ds:schemaRef ds:uri="http://schemas.microsoft.com/office/infopath/2007/PartnerControls"/>
    <ds:schemaRef ds:uri="75304046-ffad-4f70-9f4b-bbc776f1b690"/>
    <ds:schemaRef ds:uri="http://schemas.microsoft.com/sharepoint/v3"/>
    <ds:schemaRef ds:uri="f16f18c9-ac5a-4a6f-a557-433c3319efc7"/>
  </ds:schemaRefs>
</ds:datastoreItem>
</file>

<file path=customXml/itemProps2.xml><?xml version="1.0" encoding="utf-8"?>
<ds:datastoreItem xmlns:ds="http://schemas.openxmlformats.org/officeDocument/2006/customXml" ds:itemID="{2A92BE2A-54F0-4074-892D-C927D6888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6f18c9-ac5a-4a6f-a557-433c3319efc7"/>
    <ds:schemaRef ds:uri="75304046-ffad-4f70-9f4b-bbc776f1b690"/>
    <ds:schemaRef ds:uri="8d7c7c28-2bf2-48f1-9d5d-9fdd48d2a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FF08EC-0EE0-4E81-A92C-3FADC982253F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46F944E-F7CB-42DE-81AA-88E9AEA22EF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5C511283-06AF-4CB9-B40A-F1D3AE978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DCYP-Threshold-Eligibility-Critera</dc:title>
  <dc:subject>
  </dc:subject>
  <dc:creator>Rosie Hubert</dc:creator>
  <cp:keywords>
  </cp:keywords>
  <dc:description>
  </dc:description>
  <cp:lastModifiedBy>Leigh Ramsey</cp:lastModifiedBy>
  <cp:revision>7</cp:revision>
  <dcterms:created xsi:type="dcterms:W3CDTF">2023-10-20T13:12:00Z</dcterms:created>
  <dcterms:modified xsi:type="dcterms:W3CDTF">2024-01-19T17:08:22Z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0x010100609014B5B9F68440B6FCB224EF89592F0600DF41FA8FC58EF940B55CE7D0E55D587D003E064AD2697F364A997FD8611D190ED4</vt:lpwstr>
  </property>
  <property fmtid="{D5CDD505-2E9C-101B-9397-08002B2CF9AE}" pid="3" name="Organisation">
    <vt:lpwstr>1;#Suffolk County Council|806bf110-3cca-49ec-9209-9597a36b62f3</vt:lpwstr>
  </property>
  <property fmtid="{D5CDD505-2E9C-101B-9397-08002B2CF9AE}" pid="4" name="Directorate">
    <vt:lpwstr>5;#Children and Young People's Services (CYP)|78021fc2-b6c1-4669-99e5-0b3420e12aae</vt:lpwstr>
  </property>
  <property fmtid="{D5CDD505-2E9C-101B-9397-08002B2CF9AE}" pid="5" name="PreservationLevel">
    <vt:lpwstr>6;#Preservation Level 1|402d2c3d-5c4c-41c7-bf9d-7d9a331ff7f5</vt:lpwstr>
  </property>
  <property fmtid="{D5CDD505-2E9C-101B-9397-08002B2CF9AE}" pid="6" name="Meeting Date">
    <vt:filetime>2023-10-24T23:00:00Z</vt:filetime>
  </property>
  <property fmtid="{D5CDD505-2E9C-101B-9397-08002B2CF9AE}" pid="7" name="SecurityLevel">
    <vt:lpwstr>2;#OFFICIAL|b0bc49b0-6f91-4e57-8d52-4531dce87ac7</vt:lpwstr>
  </property>
  <property fmtid="{D5CDD505-2E9C-101B-9397-08002B2CF9AE}" pid="8" name="TaxonomyLGCS">
    <vt:lpwstr/>
  </property>
  <property fmtid="{D5CDD505-2E9C-101B-9397-08002B2CF9AE}" pid="9" name="Retention">
    <vt:lpwstr/>
  </property>
  <property fmtid="{D5CDD505-2E9C-101B-9397-08002B2CF9AE}" pid="10" name="RetentionActions">
    <vt:lpwstr/>
  </property>
  <property fmtid="{D5CDD505-2E9C-101B-9397-08002B2CF9AE}" pid="11" name="a28540fdf8f1465c9a724ba8cc0f155a">
    <vt:lpwstr/>
  </property>
</Properties>
</file>