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57A3" w:rsidR="00D80705" w:rsidP="00CA72C7" w:rsidRDefault="00626045" w14:paraId="02CB119E" w14:textId="17C36DC3">
      <w:pPr>
        <w:spacing w:line="480" w:lineRule="auto"/>
        <w:rPr>
          <w:b/>
          <w:bCs/>
          <w:sz w:val="24"/>
          <w:szCs w:val="24"/>
          <w:u w:val="single"/>
        </w:rPr>
      </w:pPr>
      <w:r w:rsidRPr="003D57A3">
        <w:rPr>
          <w:b/>
          <w:bCs/>
          <w:sz w:val="24"/>
          <w:szCs w:val="24"/>
          <w:u w:val="single"/>
        </w:rPr>
        <w:t xml:space="preserve">Independent Chair’s update </w:t>
      </w:r>
      <w:r w:rsidRPr="003D57A3" w:rsidR="006F3DEF">
        <w:rPr>
          <w:b/>
          <w:bCs/>
          <w:sz w:val="24"/>
          <w:szCs w:val="24"/>
          <w:u w:val="single"/>
        </w:rPr>
        <w:t>on SEND Improvement Board meeting.</w:t>
      </w:r>
    </w:p>
    <w:p w:rsidRPr="00C46B67" w:rsidR="003D57A3" w:rsidP="00CA72C7" w:rsidRDefault="007944DB" w14:paraId="1773B4FC" w14:textId="17AB2D11">
      <w:pPr>
        <w:spacing w:line="480" w:lineRule="auto"/>
        <w:rPr>
          <w:b/>
          <w:bCs/>
          <w:sz w:val="24"/>
          <w:szCs w:val="24"/>
        </w:rPr>
      </w:pPr>
      <w:r>
        <w:rPr>
          <w:b/>
          <w:bCs/>
          <w:sz w:val="24"/>
          <w:szCs w:val="24"/>
          <w:u w:val="single"/>
        </w:rPr>
        <w:t>21</w:t>
      </w:r>
      <w:r w:rsidRPr="007944DB">
        <w:rPr>
          <w:b/>
          <w:bCs/>
          <w:sz w:val="24"/>
          <w:szCs w:val="24"/>
          <w:u w:val="single"/>
          <w:vertAlign w:val="superscript"/>
        </w:rPr>
        <w:t>st</w:t>
      </w:r>
      <w:r>
        <w:rPr>
          <w:b/>
          <w:bCs/>
          <w:sz w:val="24"/>
          <w:szCs w:val="24"/>
          <w:u w:val="single"/>
        </w:rPr>
        <w:t xml:space="preserve"> May 2025</w:t>
      </w:r>
    </w:p>
    <w:p w:rsidRPr="00C46B67" w:rsidR="006F3DEF" w:rsidP="00CA72C7" w:rsidRDefault="006F3DEF" w14:paraId="6E6EB5FE" w14:textId="0AAD8C80">
      <w:pPr>
        <w:spacing w:line="480" w:lineRule="auto"/>
        <w:rPr>
          <w:sz w:val="24"/>
          <w:szCs w:val="24"/>
        </w:rPr>
      </w:pPr>
      <w:r w:rsidRPr="00C46B67">
        <w:rPr>
          <w:sz w:val="24"/>
          <w:szCs w:val="24"/>
        </w:rPr>
        <w:t>Representatives from the SEND Improvement Board attended the latest meeting on</w:t>
      </w:r>
      <w:r w:rsidR="007944DB">
        <w:rPr>
          <w:sz w:val="24"/>
          <w:szCs w:val="24"/>
        </w:rPr>
        <w:t xml:space="preserve"> 21</w:t>
      </w:r>
      <w:r w:rsidRPr="007944DB" w:rsidR="007944DB">
        <w:rPr>
          <w:sz w:val="24"/>
          <w:szCs w:val="24"/>
          <w:vertAlign w:val="superscript"/>
        </w:rPr>
        <w:t>st</w:t>
      </w:r>
      <w:r w:rsidR="007944DB">
        <w:rPr>
          <w:sz w:val="24"/>
          <w:szCs w:val="24"/>
        </w:rPr>
        <w:t xml:space="preserve"> May</w:t>
      </w:r>
      <w:r w:rsidRPr="00C46B67">
        <w:rPr>
          <w:sz w:val="24"/>
          <w:szCs w:val="24"/>
        </w:rPr>
        <w:t xml:space="preserve">. All papers from the board can be found on the Local Offer website (link). </w:t>
      </w:r>
    </w:p>
    <w:p w:rsidRPr="00C46B67" w:rsidR="00480351" w:rsidP="00CA72C7" w:rsidRDefault="00480351" w14:paraId="4FA52570" w14:textId="6AF286DB">
      <w:pPr>
        <w:spacing w:line="480" w:lineRule="auto"/>
        <w:rPr>
          <w:b/>
          <w:bCs/>
          <w:sz w:val="24"/>
          <w:szCs w:val="24"/>
        </w:rPr>
      </w:pPr>
      <w:r w:rsidRPr="00C46B67">
        <w:rPr>
          <w:b/>
          <w:bCs/>
          <w:sz w:val="24"/>
          <w:szCs w:val="24"/>
        </w:rPr>
        <w:t xml:space="preserve">What is the purpose of the Board? </w:t>
      </w:r>
    </w:p>
    <w:p w:rsidRPr="00C46B67" w:rsidR="003877B3" w:rsidP="00CA72C7" w:rsidRDefault="003877B3" w14:paraId="6078170A" w14:textId="2B935EB6">
      <w:pPr>
        <w:spacing w:line="480" w:lineRule="auto"/>
        <w:rPr>
          <w:sz w:val="24"/>
          <w:szCs w:val="24"/>
        </w:rPr>
      </w:pPr>
      <w:r w:rsidRPr="00C46B67">
        <w:rPr>
          <w:sz w:val="24"/>
          <w:szCs w:val="24"/>
        </w:rPr>
        <w:t xml:space="preserve">The purpose of the board is to bring strategic oversight and to hold those with responsibility to account for the improvement of special educational needs and disabilities services across Suffolk. Senior leaders recognise that children and families have an entitlement to a better experience, and they are committed to making the improvements needed.  </w:t>
      </w:r>
      <w:r w:rsidRPr="00C46B67" w:rsidR="003D7E41">
        <w:rPr>
          <w:sz w:val="24"/>
          <w:szCs w:val="24"/>
        </w:rPr>
        <w:t xml:space="preserve">The SEND Local Area Partnership comprises </w:t>
      </w:r>
      <w:r w:rsidRPr="00C46B67">
        <w:rPr>
          <w:sz w:val="24"/>
          <w:szCs w:val="24"/>
        </w:rPr>
        <w:t>Suffolk County Council, NHS Suffolk and North-East Essex Integrated Care Board and NHS Norfolk and Waveney Integrated Care Board</w:t>
      </w:r>
      <w:r w:rsidRPr="00C46B67" w:rsidR="003D7E41">
        <w:rPr>
          <w:sz w:val="24"/>
          <w:szCs w:val="24"/>
        </w:rPr>
        <w:t xml:space="preserve">, Suffolk </w:t>
      </w:r>
      <w:r w:rsidRPr="00C46B67">
        <w:rPr>
          <w:sz w:val="24"/>
          <w:szCs w:val="24"/>
        </w:rPr>
        <w:t>Parent Carer Forum, schools</w:t>
      </w:r>
      <w:r w:rsidRPr="00C46B67" w:rsidR="003D7E41">
        <w:rPr>
          <w:sz w:val="24"/>
          <w:szCs w:val="24"/>
        </w:rPr>
        <w:t xml:space="preserve"> and settings</w:t>
      </w:r>
      <w:r w:rsidRPr="00C46B67">
        <w:rPr>
          <w:sz w:val="24"/>
          <w:szCs w:val="24"/>
        </w:rPr>
        <w:t>, colleges, health providers and the voluntary sector</w:t>
      </w:r>
      <w:r w:rsidRPr="00C46B67" w:rsidR="003D7E41">
        <w:rPr>
          <w:sz w:val="24"/>
          <w:szCs w:val="24"/>
        </w:rPr>
        <w:t>.</w:t>
      </w:r>
      <w:r w:rsidRPr="00C46B67">
        <w:rPr>
          <w:sz w:val="24"/>
          <w:szCs w:val="24"/>
        </w:rPr>
        <w:t xml:space="preserve"> </w:t>
      </w:r>
    </w:p>
    <w:p w:rsidR="007944DB" w:rsidP="00CA72C7" w:rsidRDefault="00764EAF" w14:paraId="304743B2" w14:textId="6EEC8897">
      <w:pPr>
        <w:spacing w:line="480" w:lineRule="auto"/>
        <w:rPr>
          <w:b/>
          <w:bCs/>
          <w:sz w:val="24"/>
          <w:szCs w:val="24"/>
        </w:rPr>
      </w:pPr>
      <w:r>
        <w:rPr>
          <w:b/>
          <w:bCs/>
          <w:sz w:val="24"/>
          <w:szCs w:val="24"/>
        </w:rPr>
        <w:t>A visit from students at River</w:t>
      </w:r>
      <w:r w:rsidR="005E467D">
        <w:rPr>
          <w:b/>
          <w:bCs/>
          <w:sz w:val="24"/>
          <w:szCs w:val="24"/>
        </w:rPr>
        <w:t>walk School</w:t>
      </w:r>
    </w:p>
    <w:p w:rsidR="005E467D" w:rsidP="00CA72C7" w:rsidRDefault="005E467D" w14:paraId="70393F4D" w14:textId="6777193B">
      <w:pPr>
        <w:spacing w:line="480" w:lineRule="auto"/>
        <w:rPr>
          <w:sz w:val="24"/>
          <w:szCs w:val="24"/>
        </w:rPr>
      </w:pPr>
      <w:r w:rsidRPr="20D772C4">
        <w:rPr>
          <w:sz w:val="24"/>
          <w:szCs w:val="24"/>
        </w:rPr>
        <w:t xml:space="preserve">It was very special to welcome students from Riverwalk School in </w:t>
      </w:r>
      <w:r w:rsidRPr="20D772C4" w:rsidR="0006016C">
        <w:rPr>
          <w:sz w:val="24"/>
          <w:szCs w:val="24"/>
        </w:rPr>
        <w:t xml:space="preserve">Bury St Edmunds to our </w:t>
      </w:r>
      <w:r w:rsidRPr="0070550F" w:rsidR="0006016C">
        <w:rPr>
          <w:sz w:val="24"/>
          <w:szCs w:val="24"/>
        </w:rPr>
        <w:t xml:space="preserve">meeting. The school </w:t>
      </w:r>
      <w:r w:rsidRPr="0070550F" w:rsidR="001C7CA4">
        <w:rPr>
          <w:sz w:val="24"/>
          <w:szCs w:val="24"/>
        </w:rPr>
        <w:t>caters for pupils aged 4 – 19 who have severe learning difficulties</w:t>
      </w:r>
      <w:r w:rsidRPr="0070550F" w:rsidR="00E8739E">
        <w:rPr>
          <w:sz w:val="24"/>
          <w:szCs w:val="24"/>
        </w:rPr>
        <w:t>, profound and multiple learning difficulties, as well as those with autism.</w:t>
      </w:r>
      <w:r w:rsidRPr="20D772C4" w:rsidR="00E8739E">
        <w:rPr>
          <w:sz w:val="24"/>
          <w:szCs w:val="24"/>
        </w:rPr>
        <w:t xml:space="preserve"> </w:t>
      </w:r>
      <w:r w:rsidRPr="20D772C4" w:rsidR="00C7127F">
        <w:rPr>
          <w:sz w:val="24"/>
          <w:szCs w:val="24"/>
        </w:rPr>
        <w:t xml:space="preserve">Students told us what </w:t>
      </w:r>
      <w:r w:rsidRPr="20D772C4" w:rsidR="00293E3D">
        <w:rPr>
          <w:sz w:val="24"/>
          <w:szCs w:val="24"/>
        </w:rPr>
        <w:t xml:space="preserve">was important to </w:t>
      </w:r>
      <w:r w:rsidRPr="20D772C4" w:rsidR="00EE4DB4">
        <w:rPr>
          <w:sz w:val="24"/>
          <w:szCs w:val="24"/>
        </w:rPr>
        <w:t>them</w:t>
      </w:r>
      <w:r w:rsidRPr="20D772C4" w:rsidR="00462FEC">
        <w:rPr>
          <w:sz w:val="24"/>
          <w:szCs w:val="24"/>
        </w:rPr>
        <w:t xml:space="preserve"> at school, as well as their aspirations for the future. </w:t>
      </w:r>
    </w:p>
    <w:p w:rsidR="00D167B9" w:rsidP="00CA72C7" w:rsidRDefault="00D167B9" w14:paraId="09BD6A2E" w14:textId="3A210EFE">
      <w:pPr>
        <w:spacing w:line="480" w:lineRule="auto"/>
        <w:rPr>
          <w:sz w:val="24"/>
          <w:szCs w:val="24"/>
        </w:rPr>
      </w:pPr>
      <w:r>
        <w:rPr>
          <w:sz w:val="24"/>
          <w:szCs w:val="24"/>
        </w:rPr>
        <w:t xml:space="preserve">It was wonderful to hear from the students, who all spoke so confidently, </w:t>
      </w:r>
      <w:r w:rsidR="00807E1C">
        <w:rPr>
          <w:sz w:val="24"/>
          <w:szCs w:val="24"/>
        </w:rPr>
        <w:t xml:space="preserve">and </w:t>
      </w:r>
      <w:r w:rsidR="006A1440">
        <w:rPr>
          <w:sz w:val="24"/>
          <w:szCs w:val="24"/>
        </w:rPr>
        <w:t>they were thanked wholeheartedly for taking the time to attend. Their</w:t>
      </w:r>
      <w:r w:rsidR="00B82110">
        <w:rPr>
          <w:sz w:val="24"/>
          <w:szCs w:val="24"/>
        </w:rPr>
        <w:t xml:space="preserve"> important</w:t>
      </w:r>
      <w:r w:rsidR="006A1440">
        <w:rPr>
          <w:sz w:val="24"/>
          <w:szCs w:val="24"/>
        </w:rPr>
        <w:t xml:space="preserve"> views will feed into </w:t>
      </w:r>
      <w:r w:rsidR="00FE1D19">
        <w:rPr>
          <w:sz w:val="24"/>
          <w:szCs w:val="24"/>
        </w:rPr>
        <w:t xml:space="preserve">the ongoing improvement </w:t>
      </w:r>
      <w:r w:rsidR="006A1440">
        <w:rPr>
          <w:sz w:val="24"/>
          <w:szCs w:val="24"/>
        </w:rPr>
        <w:t xml:space="preserve">work. </w:t>
      </w:r>
    </w:p>
    <w:p w:rsidR="00751C0F" w:rsidP="00CA72C7" w:rsidRDefault="00751C0F" w14:paraId="079ACE53" w14:textId="77777777">
      <w:pPr>
        <w:spacing w:line="480" w:lineRule="auto"/>
        <w:rPr>
          <w:sz w:val="24"/>
          <w:szCs w:val="24"/>
        </w:rPr>
      </w:pPr>
    </w:p>
    <w:p w:rsidRPr="00C46B67" w:rsidR="00480351" w:rsidP="00CA72C7" w:rsidRDefault="00751C0F" w14:paraId="459F88E8" w14:textId="65C37E92">
      <w:pPr>
        <w:spacing w:line="480" w:lineRule="auto"/>
        <w:rPr>
          <w:b/>
          <w:bCs/>
          <w:sz w:val="24"/>
          <w:szCs w:val="24"/>
        </w:rPr>
      </w:pPr>
      <w:r>
        <w:rPr>
          <w:b/>
          <w:bCs/>
          <w:sz w:val="24"/>
          <w:szCs w:val="24"/>
        </w:rPr>
        <w:t>U</w:t>
      </w:r>
      <w:r w:rsidRPr="00C46B67" w:rsidR="00480351">
        <w:rPr>
          <w:b/>
          <w:bCs/>
          <w:sz w:val="24"/>
          <w:szCs w:val="24"/>
        </w:rPr>
        <w:t xml:space="preserve">pdate from the Suffolk Parent Carer Forum </w:t>
      </w:r>
    </w:p>
    <w:p w:rsidR="007944DB" w:rsidP="00CA72C7" w:rsidRDefault="00DF4C13" w14:paraId="6D75545E" w14:textId="3C62CA01">
      <w:pPr>
        <w:spacing w:line="480" w:lineRule="auto"/>
        <w:rPr>
          <w:sz w:val="24"/>
          <w:szCs w:val="24"/>
        </w:rPr>
      </w:pPr>
      <w:r>
        <w:rPr>
          <w:sz w:val="24"/>
          <w:szCs w:val="24"/>
        </w:rPr>
        <w:t xml:space="preserve">Claire </w:t>
      </w:r>
      <w:r w:rsidR="00433F79">
        <w:rPr>
          <w:sz w:val="24"/>
          <w:szCs w:val="24"/>
        </w:rPr>
        <w:t>Smith, Chair of</w:t>
      </w:r>
      <w:r>
        <w:rPr>
          <w:sz w:val="24"/>
          <w:szCs w:val="24"/>
        </w:rPr>
        <w:t xml:space="preserve"> the Suffolk Parent Carer Forum began her update to the Board with the good news that </w:t>
      </w:r>
      <w:r w:rsidR="0077027A">
        <w:rPr>
          <w:sz w:val="24"/>
          <w:szCs w:val="24"/>
        </w:rPr>
        <w:t>t</w:t>
      </w:r>
      <w:r w:rsidRPr="000F784F" w:rsidR="00553797">
        <w:rPr>
          <w:sz w:val="24"/>
          <w:szCs w:val="24"/>
        </w:rPr>
        <w:t xml:space="preserve">he forum </w:t>
      </w:r>
      <w:r w:rsidRPr="000F784F" w:rsidR="009E17BC">
        <w:rPr>
          <w:sz w:val="24"/>
          <w:szCs w:val="24"/>
        </w:rPr>
        <w:t>has</w:t>
      </w:r>
      <w:r w:rsidRPr="000F784F" w:rsidR="00553797">
        <w:rPr>
          <w:sz w:val="24"/>
          <w:szCs w:val="24"/>
        </w:rPr>
        <w:t xml:space="preserve"> reported a 36% membership growth and a </w:t>
      </w:r>
      <w:r w:rsidRPr="000F784F" w:rsidR="009E17BC">
        <w:rPr>
          <w:sz w:val="24"/>
          <w:szCs w:val="24"/>
        </w:rPr>
        <w:t xml:space="preserve">38% social media growth in the last financial year. </w:t>
      </w:r>
    </w:p>
    <w:p w:rsidR="0077027A" w:rsidP="00CA72C7" w:rsidRDefault="00573AD5" w14:paraId="4A3F53D0" w14:textId="07ED3BEE">
      <w:pPr>
        <w:spacing w:line="480" w:lineRule="auto"/>
        <w:rPr>
          <w:sz w:val="24"/>
          <w:szCs w:val="24"/>
        </w:rPr>
      </w:pPr>
      <w:r>
        <w:rPr>
          <w:sz w:val="24"/>
          <w:szCs w:val="24"/>
        </w:rPr>
        <w:t>The forum shared what they felt has been working well. This included</w:t>
      </w:r>
      <w:r w:rsidR="00BE63A2">
        <w:rPr>
          <w:sz w:val="24"/>
          <w:szCs w:val="24"/>
        </w:rPr>
        <w:t xml:space="preserve"> the success of their focus groups</w:t>
      </w:r>
      <w:r w:rsidR="00266270">
        <w:rPr>
          <w:sz w:val="24"/>
          <w:szCs w:val="24"/>
        </w:rPr>
        <w:t xml:space="preserve">, with parents and carers valuing the opportunity to </w:t>
      </w:r>
      <w:r w:rsidR="00637EC2">
        <w:rPr>
          <w:sz w:val="24"/>
          <w:szCs w:val="24"/>
        </w:rPr>
        <w:t xml:space="preserve">share their experiences, ask questions and take part in coproduction. </w:t>
      </w:r>
      <w:r w:rsidR="008E4D8D">
        <w:rPr>
          <w:sz w:val="24"/>
          <w:szCs w:val="24"/>
        </w:rPr>
        <w:t xml:space="preserve">The forum reported that they have good, open lines of communication </w:t>
      </w:r>
      <w:r w:rsidR="00390B2D">
        <w:rPr>
          <w:sz w:val="24"/>
          <w:szCs w:val="24"/>
        </w:rPr>
        <w:t xml:space="preserve">with the SEND partnership </w:t>
      </w:r>
      <w:proofErr w:type="gramStart"/>
      <w:r w:rsidR="00390B2D">
        <w:rPr>
          <w:sz w:val="24"/>
          <w:szCs w:val="24"/>
        </w:rPr>
        <w:t>and also</w:t>
      </w:r>
      <w:proofErr w:type="gramEnd"/>
      <w:r w:rsidR="00390B2D">
        <w:rPr>
          <w:sz w:val="24"/>
          <w:szCs w:val="24"/>
        </w:rPr>
        <w:t xml:space="preserve"> value the opportunities to be on interview panels. </w:t>
      </w:r>
    </w:p>
    <w:p w:rsidR="00BE63A2" w:rsidP="00CA72C7" w:rsidRDefault="0037426B" w14:paraId="527F4A40" w14:textId="24F9B867">
      <w:pPr>
        <w:spacing w:line="480" w:lineRule="auto"/>
        <w:rPr>
          <w:sz w:val="24"/>
          <w:szCs w:val="24"/>
        </w:rPr>
      </w:pPr>
      <w:r>
        <w:rPr>
          <w:sz w:val="24"/>
          <w:szCs w:val="24"/>
        </w:rPr>
        <w:t xml:space="preserve">The forum also shared </w:t>
      </w:r>
      <w:r w:rsidR="003247EA">
        <w:rPr>
          <w:sz w:val="24"/>
          <w:szCs w:val="24"/>
        </w:rPr>
        <w:t xml:space="preserve">what hadn’t been working well. </w:t>
      </w:r>
      <w:proofErr w:type="gramStart"/>
      <w:r w:rsidR="00155CB7">
        <w:rPr>
          <w:sz w:val="24"/>
          <w:szCs w:val="24"/>
        </w:rPr>
        <w:t>This included</w:t>
      </w:r>
      <w:r w:rsidR="00B65302">
        <w:rPr>
          <w:sz w:val="24"/>
          <w:szCs w:val="24"/>
        </w:rPr>
        <w:t xml:space="preserve"> issues</w:t>
      </w:r>
      <w:proofErr w:type="gramEnd"/>
      <w:r w:rsidR="00B65302">
        <w:rPr>
          <w:sz w:val="24"/>
          <w:szCs w:val="24"/>
        </w:rPr>
        <w:t xml:space="preserve"> relating to communication </w:t>
      </w:r>
      <w:r w:rsidR="007553D1">
        <w:rPr>
          <w:sz w:val="24"/>
          <w:szCs w:val="24"/>
        </w:rPr>
        <w:t xml:space="preserve">about staffing, </w:t>
      </w:r>
      <w:r w:rsidR="00A6102D">
        <w:rPr>
          <w:sz w:val="24"/>
          <w:szCs w:val="24"/>
        </w:rPr>
        <w:t>provision within EHCP’s being secured, complaints handling and complaint’s data</w:t>
      </w:r>
      <w:r w:rsidR="00416D12">
        <w:rPr>
          <w:sz w:val="24"/>
          <w:szCs w:val="24"/>
        </w:rPr>
        <w:t xml:space="preserve"> and the </w:t>
      </w:r>
      <w:r w:rsidR="00D330EE">
        <w:rPr>
          <w:sz w:val="24"/>
          <w:szCs w:val="24"/>
        </w:rPr>
        <w:t>letters being sent to parent’s and carers being difficult to understand.</w:t>
      </w:r>
    </w:p>
    <w:p w:rsidR="00B7276F" w:rsidP="00CA72C7" w:rsidRDefault="00AB2F98" w14:paraId="3B3CEEDD" w14:textId="7223F162">
      <w:pPr>
        <w:spacing w:line="480" w:lineRule="auto"/>
        <w:rPr>
          <w:sz w:val="24"/>
          <w:szCs w:val="24"/>
        </w:rPr>
      </w:pPr>
      <w:r>
        <w:rPr>
          <w:sz w:val="24"/>
          <w:szCs w:val="24"/>
        </w:rPr>
        <w:t>It is acknowledged that</w:t>
      </w:r>
      <w:r w:rsidR="001A28DB">
        <w:rPr>
          <w:sz w:val="24"/>
          <w:szCs w:val="24"/>
        </w:rPr>
        <w:t xml:space="preserve"> any progress</w:t>
      </w:r>
      <w:r w:rsidR="00B440D8">
        <w:rPr>
          <w:sz w:val="24"/>
          <w:szCs w:val="24"/>
        </w:rPr>
        <w:t xml:space="preserve"> being </w:t>
      </w:r>
      <w:r w:rsidR="001A28DB">
        <w:rPr>
          <w:sz w:val="24"/>
          <w:szCs w:val="24"/>
        </w:rPr>
        <w:t>made</w:t>
      </w:r>
      <w:r w:rsidR="00B440D8">
        <w:rPr>
          <w:sz w:val="24"/>
          <w:szCs w:val="24"/>
        </w:rPr>
        <w:t xml:space="preserve"> by services is no</w:t>
      </w:r>
      <w:r w:rsidR="001348DC">
        <w:rPr>
          <w:sz w:val="24"/>
          <w:szCs w:val="24"/>
        </w:rPr>
        <w:t>t yet impacting on parent’s and carers</w:t>
      </w:r>
      <w:r w:rsidR="00D95070">
        <w:rPr>
          <w:sz w:val="24"/>
          <w:szCs w:val="24"/>
        </w:rPr>
        <w:t xml:space="preserve">.  We need the </w:t>
      </w:r>
      <w:r w:rsidR="00815B5B">
        <w:rPr>
          <w:sz w:val="24"/>
          <w:szCs w:val="24"/>
        </w:rPr>
        <w:t xml:space="preserve">improvement </w:t>
      </w:r>
      <w:r w:rsidR="00D95070">
        <w:rPr>
          <w:sz w:val="24"/>
          <w:szCs w:val="24"/>
        </w:rPr>
        <w:t xml:space="preserve">work to make a positive difference </w:t>
      </w:r>
      <w:r w:rsidR="00815B5B">
        <w:rPr>
          <w:sz w:val="24"/>
          <w:szCs w:val="24"/>
        </w:rPr>
        <w:t xml:space="preserve">to </w:t>
      </w:r>
      <w:proofErr w:type="gramStart"/>
      <w:r w:rsidR="00815B5B">
        <w:rPr>
          <w:sz w:val="24"/>
          <w:szCs w:val="24"/>
        </w:rPr>
        <w:t>families’</w:t>
      </w:r>
      <w:proofErr w:type="gramEnd"/>
      <w:r w:rsidR="00815B5B">
        <w:rPr>
          <w:sz w:val="24"/>
          <w:szCs w:val="24"/>
        </w:rPr>
        <w:t xml:space="preserve"> </w:t>
      </w:r>
      <w:r w:rsidR="00B7276F">
        <w:rPr>
          <w:sz w:val="24"/>
          <w:szCs w:val="24"/>
        </w:rPr>
        <w:t xml:space="preserve">lived </w:t>
      </w:r>
      <w:r w:rsidR="00815B5B">
        <w:rPr>
          <w:sz w:val="24"/>
          <w:szCs w:val="24"/>
        </w:rPr>
        <w:t>experience</w:t>
      </w:r>
      <w:r w:rsidR="001A28DB">
        <w:rPr>
          <w:sz w:val="24"/>
          <w:szCs w:val="24"/>
        </w:rPr>
        <w:t>s</w:t>
      </w:r>
      <w:r w:rsidR="00B7276F">
        <w:rPr>
          <w:sz w:val="24"/>
          <w:szCs w:val="24"/>
        </w:rPr>
        <w:t xml:space="preserve"> and therefore </w:t>
      </w:r>
      <w:r w:rsidR="004877E9">
        <w:rPr>
          <w:sz w:val="24"/>
          <w:szCs w:val="24"/>
        </w:rPr>
        <w:t xml:space="preserve">it is agreed that </w:t>
      </w:r>
      <w:r w:rsidR="00B7276F">
        <w:rPr>
          <w:sz w:val="24"/>
          <w:szCs w:val="24"/>
        </w:rPr>
        <w:t>there is still a long way to go.</w:t>
      </w:r>
    </w:p>
    <w:p w:rsidR="00B70874" w:rsidP="00B70874" w:rsidRDefault="00B70874" w14:paraId="73F62BDD" w14:textId="77777777">
      <w:pPr>
        <w:spacing w:line="360" w:lineRule="auto"/>
        <w:rPr>
          <w:b/>
          <w:bCs/>
          <w:sz w:val="24"/>
          <w:szCs w:val="24"/>
        </w:rPr>
      </w:pPr>
      <w:r>
        <w:rPr>
          <w:b/>
          <w:bCs/>
          <w:sz w:val="24"/>
          <w:szCs w:val="24"/>
        </w:rPr>
        <w:t xml:space="preserve">An update on the Priority Action Plan: </w:t>
      </w:r>
    </w:p>
    <w:p w:rsidRPr="00A730D0" w:rsidR="00B70874" w:rsidP="00B70874" w:rsidRDefault="00B70874" w14:paraId="45FDAE21" w14:textId="77777777">
      <w:pPr>
        <w:spacing w:line="360" w:lineRule="auto"/>
        <w:rPr>
          <w:sz w:val="24"/>
          <w:szCs w:val="24"/>
        </w:rPr>
      </w:pPr>
      <w:r>
        <w:rPr>
          <w:sz w:val="24"/>
          <w:szCs w:val="24"/>
        </w:rPr>
        <w:t xml:space="preserve">There are two priority areas and </w:t>
      </w:r>
      <w:proofErr w:type="gramStart"/>
      <w:r>
        <w:rPr>
          <w:sz w:val="24"/>
          <w:szCs w:val="24"/>
        </w:rPr>
        <w:t>a number of</w:t>
      </w:r>
      <w:proofErr w:type="gramEnd"/>
      <w:r>
        <w:rPr>
          <w:sz w:val="24"/>
          <w:szCs w:val="24"/>
        </w:rPr>
        <w:t xml:space="preserve"> improvement areas within the action plan. This was the plan agreed by the Department for Education following the Ofsted and </w:t>
      </w:r>
      <w:r w:rsidRPr="00A730D0">
        <w:rPr>
          <w:sz w:val="24"/>
          <w:szCs w:val="24"/>
        </w:rPr>
        <w:t xml:space="preserve">CQC inspection of November 2023. </w:t>
      </w:r>
    </w:p>
    <w:p w:rsidRPr="00A730D0" w:rsidR="00B70874" w:rsidP="00B70874" w:rsidRDefault="00B70874" w14:paraId="300DF0BF" w14:textId="77777777">
      <w:pPr>
        <w:spacing w:line="360" w:lineRule="auto"/>
        <w:rPr>
          <w:sz w:val="24"/>
          <w:szCs w:val="24"/>
        </w:rPr>
      </w:pPr>
      <w:r w:rsidRPr="00A730D0">
        <w:rPr>
          <w:sz w:val="24"/>
          <w:szCs w:val="24"/>
        </w:rPr>
        <w:lastRenderedPageBreak/>
        <w:t xml:space="preserve">The Board receives an update on this </w:t>
      </w:r>
      <w:r>
        <w:rPr>
          <w:sz w:val="24"/>
          <w:szCs w:val="24"/>
        </w:rPr>
        <w:t>work at every meeting. Today we heard about exclusions; communications strategy; complaints; EHCP Quality Assurance; and the Coproduction Charter</w:t>
      </w:r>
    </w:p>
    <w:p w:rsidRPr="00B7276F" w:rsidR="007944DB" w:rsidP="00CA72C7" w:rsidRDefault="00D95747" w14:paraId="4095BB9C" w14:textId="6DA6BC06">
      <w:pPr>
        <w:spacing w:line="480" w:lineRule="auto"/>
        <w:rPr>
          <w:sz w:val="24"/>
          <w:szCs w:val="24"/>
        </w:rPr>
      </w:pPr>
      <w:r>
        <w:rPr>
          <w:b/>
          <w:bCs/>
          <w:sz w:val="24"/>
          <w:szCs w:val="24"/>
        </w:rPr>
        <w:t xml:space="preserve">An update on exclusions: </w:t>
      </w:r>
    </w:p>
    <w:p w:rsidRPr="00B93CD9" w:rsidR="003442AF" w:rsidP="003442AF" w:rsidRDefault="00B93CD9" w14:paraId="337D6CC1" w14:textId="37CE9C6B">
      <w:pPr>
        <w:spacing w:line="480" w:lineRule="auto"/>
        <w:rPr>
          <w:sz w:val="24"/>
          <w:szCs w:val="24"/>
        </w:rPr>
      </w:pPr>
      <w:r w:rsidRPr="0043387C">
        <w:rPr>
          <w:sz w:val="24"/>
          <w:szCs w:val="24"/>
        </w:rPr>
        <w:t xml:space="preserve">The Board received an update on </w:t>
      </w:r>
      <w:r w:rsidRPr="0043387C" w:rsidR="0043387C">
        <w:rPr>
          <w:sz w:val="24"/>
          <w:szCs w:val="24"/>
        </w:rPr>
        <w:t>school exclusions</w:t>
      </w:r>
      <w:r w:rsidR="003442AF">
        <w:rPr>
          <w:sz w:val="24"/>
          <w:szCs w:val="24"/>
        </w:rPr>
        <w:t xml:space="preserve"> and </w:t>
      </w:r>
      <w:r w:rsidR="00C2741A">
        <w:rPr>
          <w:sz w:val="24"/>
          <w:szCs w:val="24"/>
        </w:rPr>
        <w:t xml:space="preserve">the </w:t>
      </w:r>
      <w:r w:rsidR="003442AF">
        <w:rPr>
          <w:sz w:val="24"/>
          <w:szCs w:val="24"/>
        </w:rPr>
        <w:t xml:space="preserve">plans </w:t>
      </w:r>
      <w:r w:rsidR="00C2741A">
        <w:rPr>
          <w:sz w:val="24"/>
          <w:szCs w:val="24"/>
        </w:rPr>
        <w:t xml:space="preserve">that are in place </w:t>
      </w:r>
      <w:r w:rsidR="003442AF">
        <w:rPr>
          <w:sz w:val="24"/>
          <w:szCs w:val="24"/>
        </w:rPr>
        <w:t xml:space="preserve">to address it. </w:t>
      </w:r>
      <w:r w:rsidRPr="00B93CD9" w:rsidR="003442AF">
        <w:rPr>
          <w:sz w:val="24"/>
          <w:szCs w:val="24"/>
        </w:rPr>
        <w:t>Every exclusion is recognised as a system failure, prompting continued efforts to strengthen support.</w:t>
      </w:r>
    </w:p>
    <w:p w:rsidRPr="003B598B" w:rsidR="003B598B" w:rsidP="003B598B" w:rsidRDefault="003B598B" w14:paraId="5A094786" w14:textId="77777777">
      <w:pPr>
        <w:spacing w:line="480" w:lineRule="auto"/>
        <w:rPr>
          <w:sz w:val="24"/>
          <w:szCs w:val="24"/>
        </w:rPr>
      </w:pPr>
      <w:r w:rsidRPr="003B598B">
        <w:rPr>
          <w:sz w:val="24"/>
          <w:szCs w:val="24"/>
        </w:rPr>
        <w:t>As of April 2025, Suffolk’s education performance data highlights key trends in exclusions, elective home education (EHE), attendance, and inspection outcomes.</w:t>
      </w:r>
    </w:p>
    <w:p w:rsidRPr="003B598B" w:rsidR="003B598B" w:rsidP="003B598B" w:rsidRDefault="003B598B" w14:paraId="3109BC38" w14:textId="5485B09B">
      <w:pPr>
        <w:spacing w:line="480" w:lineRule="auto"/>
        <w:rPr>
          <w:sz w:val="24"/>
          <w:szCs w:val="24"/>
        </w:rPr>
      </w:pPr>
      <w:r w:rsidRPr="003B598B">
        <w:rPr>
          <w:sz w:val="24"/>
          <w:szCs w:val="24"/>
        </w:rPr>
        <w:t>While the overall number of upheld permanent exclusions has fallen this academic year, exclusions for children with Special Educational Needs and Disabilities (SEND) remain a concern. Exclusions involving children with an Education, Health and Care Plan (EHCP) have increased</w:t>
      </w:r>
      <w:r w:rsidR="007F3BED">
        <w:rPr>
          <w:sz w:val="24"/>
          <w:szCs w:val="24"/>
        </w:rPr>
        <w:t xml:space="preserve"> whilst f</w:t>
      </w:r>
      <w:r w:rsidRPr="003B598B">
        <w:rPr>
          <w:sz w:val="24"/>
          <w:szCs w:val="24"/>
        </w:rPr>
        <w:t xml:space="preserve">or those on SEN Support, the number </w:t>
      </w:r>
      <w:r w:rsidR="007F3BED">
        <w:rPr>
          <w:sz w:val="24"/>
          <w:szCs w:val="24"/>
        </w:rPr>
        <w:t>has decreased</w:t>
      </w:r>
      <w:r w:rsidR="00597252">
        <w:rPr>
          <w:sz w:val="24"/>
          <w:szCs w:val="24"/>
        </w:rPr>
        <w:t>.</w:t>
      </w:r>
    </w:p>
    <w:p w:rsidRPr="003B598B" w:rsidR="003B598B" w:rsidP="003B598B" w:rsidRDefault="003B598B" w14:paraId="09904B5E" w14:textId="77777777">
      <w:pPr>
        <w:spacing w:line="480" w:lineRule="auto"/>
        <w:rPr>
          <w:sz w:val="24"/>
          <w:szCs w:val="24"/>
        </w:rPr>
      </w:pPr>
      <w:r w:rsidRPr="003B598B">
        <w:rPr>
          <w:sz w:val="24"/>
          <w:szCs w:val="24"/>
        </w:rPr>
        <w:t>The number of children electively home educated continues to rise, reaching 2,040 in April 2025, up from 1,639 the previous year. This includes 210 children with an EHCP, 118 undergoing an Education, Health and Care Needs Assessment (EHCNA), and 304 receiving SEN Support.</w:t>
      </w:r>
    </w:p>
    <w:p w:rsidRPr="003B598B" w:rsidR="003B598B" w:rsidP="003B598B" w:rsidRDefault="003B598B" w14:paraId="7FA80A7E" w14:textId="4F02D3CE">
      <w:pPr>
        <w:spacing w:line="480" w:lineRule="auto"/>
        <w:rPr>
          <w:sz w:val="24"/>
          <w:szCs w:val="24"/>
        </w:rPr>
      </w:pPr>
      <w:bookmarkStart w:name="_Hlk200443603" w:id="0"/>
      <w:r w:rsidRPr="003B598B">
        <w:rPr>
          <w:sz w:val="24"/>
          <w:szCs w:val="24"/>
        </w:rPr>
        <w:t xml:space="preserve">School attendance has shown encouraging improvement, rising from 90.8% </w:t>
      </w:r>
      <w:r w:rsidR="001C314B">
        <w:rPr>
          <w:sz w:val="24"/>
          <w:szCs w:val="24"/>
        </w:rPr>
        <w:t xml:space="preserve">overall </w:t>
      </w:r>
      <w:r w:rsidRPr="003B598B">
        <w:rPr>
          <w:sz w:val="24"/>
          <w:szCs w:val="24"/>
        </w:rPr>
        <w:t>in April 2023 to 93% by April 2025. Attendance for children with an EHCP stands at 84.9%, while those with SEN Support have reached 89.9%. Persistent absence has decreased from 24.28% to 17.3%, though remains high among EHCP pupils (37.1%) and those on SEN Support (27.1%). Severe absence is currently 2.4% overall.</w:t>
      </w:r>
    </w:p>
    <w:bookmarkEnd w:id="0"/>
    <w:p w:rsidRPr="00B93CD9" w:rsidR="00B93CD9" w:rsidP="00B93CD9" w:rsidRDefault="00B93CD9" w14:paraId="485559C6" w14:textId="04E2FEF6">
      <w:pPr>
        <w:spacing w:line="480" w:lineRule="auto"/>
        <w:rPr>
          <w:sz w:val="24"/>
          <w:szCs w:val="24"/>
        </w:rPr>
      </w:pPr>
      <w:r w:rsidRPr="00B93CD9">
        <w:rPr>
          <w:sz w:val="24"/>
          <w:szCs w:val="24"/>
        </w:rPr>
        <w:t xml:space="preserve">School leaders report having to </w:t>
      </w:r>
      <w:r w:rsidR="00E21774">
        <w:rPr>
          <w:sz w:val="24"/>
          <w:szCs w:val="24"/>
        </w:rPr>
        <w:t xml:space="preserve">use </w:t>
      </w:r>
      <w:r w:rsidRPr="00B93CD9">
        <w:rPr>
          <w:sz w:val="24"/>
          <w:szCs w:val="24"/>
        </w:rPr>
        <w:t>exclu</w:t>
      </w:r>
      <w:r w:rsidR="00E21774">
        <w:rPr>
          <w:sz w:val="24"/>
          <w:szCs w:val="24"/>
        </w:rPr>
        <w:t>sion as a last resort when they would rather not exclude</w:t>
      </w:r>
      <w:r w:rsidRPr="00B93CD9">
        <w:rPr>
          <w:sz w:val="24"/>
          <w:szCs w:val="24"/>
        </w:rPr>
        <w:t xml:space="preserve"> children, often when situations reach crisis point. They highlight the growing challenge of meeting pupils’ diverse and complex needs within existing school provision. Parents and carers echo these concerns, stating that </w:t>
      </w:r>
      <w:r w:rsidR="00E21774">
        <w:rPr>
          <w:sz w:val="24"/>
          <w:szCs w:val="24"/>
        </w:rPr>
        <w:t xml:space="preserve">more needs to be done to ensure that </w:t>
      </w:r>
      <w:r w:rsidRPr="00B93CD9">
        <w:rPr>
          <w:sz w:val="24"/>
          <w:szCs w:val="24"/>
        </w:rPr>
        <w:t>current school provision adequately support</w:t>
      </w:r>
      <w:r w:rsidR="00E21774">
        <w:rPr>
          <w:sz w:val="24"/>
          <w:szCs w:val="24"/>
        </w:rPr>
        <w:t>s</w:t>
      </w:r>
      <w:r w:rsidRPr="00B93CD9">
        <w:rPr>
          <w:sz w:val="24"/>
          <w:szCs w:val="24"/>
        </w:rPr>
        <w:t xml:space="preserve"> </w:t>
      </w:r>
      <w:r w:rsidR="00E21774">
        <w:rPr>
          <w:sz w:val="24"/>
          <w:szCs w:val="24"/>
        </w:rPr>
        <w:t>their</w:t>
      </w:r>
      <w:r w:rsidRPr="00B93CD9">
        <w:rPr>
          <w:sz w:val="24"/>
          <w:szCs w:val="24"/>
        </w:rPr>
        <w:t xml:space="preserve"> children.</w:t>
      </w:r>
    </w:p>
    <w:p w:rsidRPr="00B93CD9" w:rsidR="00B93CD9" w:rsidP="00B93CD9" w:rsidRDefault="00B93CD9" w14:paraId="0D61CA83" w14:textId="77777777">
      <w:pPr>
        <w:spacing w:line="480" w:lineRule="auto"/>
        <w:rPr>
          <w:sz w:val="24"/>
          <w:szCs w:val="24"/>
        </w:rPr>
      </w:pPr>
      <w:r w:rsidRPr="00B93CD9">
        <w:rPr>
          <w:sz w:val="24"/>
          <w:szCs w:val="24"/>
        </w:rPr>
        <w:t>In response, the Local Authority (LA) is offering a range of support measures. This includes approximately £13 million in pre-EHCP funding to provide earlier interventions for children with Special Educational Needs (SEN). The LA also deploys direct services such as the Education Access Team, Standards and Excellence Team, Specialist Education Services, and Family Support to assist schools where exclusions are at risk. Additionally, guidance promoting inclusive practice has been developed and shared with schools and settings.</w:t>
      </w:r>
    </w:p>
    <w:p w:rsidR="003E7C30" w:rsidP="00D277F7" w:rsidRDefault="00E21774" w14:paraId="7B7B1D19" w14:textId="1C6ED194">
      <w:pPr>
        <w:spacing w:line="480" w:lineRule="auto"/>
        <w:rPr>
          <w:sz w:val="24"/>
          <w:szCs w:val="24"/>
        </w:rPr>
      </w:pPr>
      <w:r>
        <w:rPr>
          <w:sz w:val="24"/>
          <w:szCs w:val="24"/>
        </w:rPr>
        <w:t xml:space="preserve">There are </w:t>
      </w:r>
      <w:proofErr w:type="gramStart"/>
      <w:r>
        <w:rPr>
          <w:sz w:val="24"/>
          <w:szCs w:val="24"/>
        </w:rPr>
        <w:t>a number of</w:t>
      </w:r>
      <w:proofErr w:type="gramEnd"/>
      <w:r>
        <w:rPr>
          <w:sz w:val="24"/>
          <w:szCs w:val="24"/>
        </w:rPr>
        <w:t xml:space="preserve"> actions being taken</w:t>
      </w:r>
      <w:r w:rsidR="00F90C0E">
        <w:rPr>
          <w:sz w:val="24"/>
          <w:szCs w:val="24"/>
        </w:rPr>
        <w:t xml:space="preserve"> to achieve a</w:t>
      </w:r>
      <w:r>
        <w:rPr>
          <w:sz w:val="24"/>
          <w:szCs w:val="24"/>
        </w:rPr>
        <w:t>n</w:t>
      </w:r>
      <w:r w:rsidR="00F90C0E">
        <w:rPr>
          <w:sz w:val="24"/>
          <w:szCs w:val="24"/>
        </w:rPr>
        <w:t xml:space="preserve"> Inclusi</w:t>
      </w:r>
      <w:r>
        <w:rPr>
          <w:sz w:val="24"/>
          <w:szCs w:val="24"/>
        </w:rPr>
        <w:t>ve</w:t>
      </w:r>
      <w:r w:rsidR="00F90C0E">
        <w:rPr>
          <w:sz w:val="24"/>
          <w:szCs w:val="24"/>
        </w:rPr>
        <w:t xml:space="preserve"> Education Community</w:t>
      </w:r>
      <w:r>
        <w:rPr>
          <w:sz w:val="24"/>
          <w:szCs w:val="24"/>
        </w:rPr>
        <w:t xml:space="preserve"> and this work will continue with a fuller report coming to the next Board meeting in July.</w:t>
      </w:r>
    </w:p>
    <w:p w:rsidR="00B57077" w:rsidP="00B57077" w:rsidRDefault="00B57077" w14:paraId="4DC8DDA9" w14:textId="77777777">
      <w:pPr>
        <w:spacing w:line="360" w:lineRule="auto"/>
        <w:rPr>
          <w:b/>
          <w:bCs/>
          <w:sz w:val="24"/>
          <w:szCs w:val="24"/>
        </w:rPr>
      </w:pPr>
      <w:r>
        <w:rPr>
          <w:b/>
          <w:bCs/>
          <w:sz w:val="24"/>
          <w:szCs w:val="24"/>
        </w:rPr>
        <w:t xml:space="preserve">Communications Strategy: </w:t>
      </w:r>
    </w:p>
    <w:p w:rsidR="00B57077" w:rsidP="00B57077" w:rsidRDefault="00B57077" w14:paraId="2DEC85F8" w14:textId="66E7C321">
      <w:pPr>
        <w:spacing w:line="360" w:lineRule="auto"/>
        <w:rPr>
          <w:sz w:val="24"/>
          <w:szCs w:val="24"/>
        </w:rPr>
      </w:pPr>
      <w:r w:rsidRPr="00565B74">
        <w:rPr>
          <w:sz w:val="24"/>
          <w:szCs w:val="24"/>
        </w:rPr>
        <w:t>Also highlighted within the Priority Action Plan, the Board heard how a</w:t>
      </w:r>
      <w:r>
        <w:rPr>
          <w:sz w:val="24"/>
          <w:szCs w:val="24"/>
        </w:rPr>
        <w:t xml:space="preserve"> Local </w:t>
      </w:r>
      <w:proofErr w:type="gramStart"/>
      <w:r>
        <w:rPr>
          <w:sz w:val="24"/>
          <w:szCs w:val="24"/>
        </w:rPr>
        <w:t>Area  Partnership</w:t>
      </w:r>
      <w:proofErr w:type="gramEnd"/>
      <w:r>
        <w:rPr>
          <w:sz w:val="24"/>
          <w:szCs w:val="24"/>
        </w:rPr>
        <w:t xml:space="preserve"> Strategic Communication Plans and Communication Charter are being drafted. </w:t>
      </w:r>
      <w:r w:rsidRPr="00565B74">
        <w:rPr>
          <w:sz w:val="24"/>
          <w:szCs w:val="24"/>
        </w:rPr>
        <w:t xml:space="preserve"> </w:t>
      </w:r>
      <w:r>
        <w:rPr>
          <w:sz w:val="24"/>
          <w:szCs w:val="24"/>
        </w:rPr>
        <w:t xml:space="preserve">The plan will support the partnership’s development of core messages, effective information sharing and updates for families, schools and the wider workforce serving the community. Likewise, the </w:t>
      </w:r>
      <w:r w:rsidR="00F41B50">
        <w:rPr>
          <w:sz w:val="24"/>
          <w:szCs w:val="24"/>
        </w:rPr>
        <w:t>coproduction</w:t>
      </w:r>
      <w:r>
        <w:rPr>
          <w:sz w:val="24"/>
          <w:szCs w:val="24"/>
        </w:rPr>
        <w:t xml:space="preserve"> of a communications charter, outlining the behaviour, principles and expectations of all communications, is needed to address feedback from families about the responsiveness of services around the waiting times and general email correspondence. The charter will sit alongside statutory service standards and be monitored through ongoing performance measurements and satisfaction polls. </w:t>
      </w:r>
    </w:p>
    <w:p w:rsidR="00B57077" w:rsidP="00B57077" w:rsidRDefault="00B57077" w14:paraId="65DC524F" w14:textId="3F9E73DF">
      <w:pPr>
        <w:spacing w:line="360" w:lineRule="auto"/>
        <w:rPr>
          <w:sz w:val="24"/>
          <w:szCs w:val="24"/>
        </w:rPr>
      </w:pPr>
      <w:r>
        <w:rPr>
          <w:sz w:val="24"/>
          <w:szCs w:val="24"/>
        </w:rPr>
        <w:t>The progress of this work will</w:t>
      </w:r>
      <w:r w:rsidR="00C02332">
        <w:rPr>
          <w:sz w:val="24"/>
          <w:szCs w:val="24"/>
        </w:rPr>
        <w:t xml:space="preserve"> continue to</w:t>
      </w:r>
      <w:r>
        <w:rPr>
          <w:sz w:val="24"/>
          <w:szCs w:val="24"/>
        </w:rPr>
        <w:t xml:space="preserve"> be reported to the board.  </w:t>
      </w:r>
    </w:p>
    <w:p w:rsidR="00DA5F7D" w:rsidP="00CA72C7" w:rsidRDefault="00010910" w14:paraId="1BD3EBB6" w14:textId="1696F054">
      <w:pPr>
        <w:spacing w:line="480" w:lineRule="auto"/>
        <w:rPr>
          <w:b/>
          <w:bCs/>
          <w:sz w:val="24"/>
          <w:szCs w:val="24"/>
        </w:rPr>
      </w:pPr>
      <w:r>
        <w:rPr>
          <w:b/>
          <w:bCs/>
          <w:sz w:val="24"/>
          <w:szCs w:val="24"/>
        </w:rPr>
        <w:t xml:space="preserve">SEND Complaints: </w:t>
      </w:r>
    </w:p>
    <w:p w:rsidR="00010910" w:rsidP="00CA72C7" w:rsidRDefault="00010910" w14:paraId="716925BE" w14:textId="7A0208AF">
      <w:pPr>
        <w:spacing w:line="480" w:lineRule="auto"/>
        <w:rPr>
          <w:sz w:val="24"/>
          <w:szCs w:val="24"/>
        </w:rPr>
      </w:pPr>
      <w:r w:rsidRPr="0011040D">
        <w:rPr>
          <w:sz w:val="24"/>
          <w:szCs w:val="24"/>
        </w:rPr>
        <w:t xml:space="preserve">Next on the agenda, the board heard a summary of how </w:t>
      </w:r>
      <w:r w:rsidRPr="0011040D" w:rsidR="0011040D">
        <w:rPr>
          <w:sz w:val="24"/>
          <w:szCs w:val="24"/>
        </w:rPr>
        <w:t xml:space="preserve">complaints in Inclusion and SEND are tracked and the </w:t>
      </w:r>
      <w:r w:rsidRPr="0011040D">
        <w:rPr>
          <w:sz w:val="24"/>
          <w:szCs w:val="24"/>
        </w:rPr>
        <w:t>actions</w:t>
      </w:r>
      <w:r w:rsidRPr="0011040D" w:rsidR="0011040D">
        <w:rPr>
          <w:sz w:val="24"/>
          <w:szCs w:val="24"/>
        </w:rPr>
        <w:t xml:space="preserve"> in place</w:t>
      </w:r>
      <w:r w:rsidRPr="0011040D">
        <w:rPr>
          <w:sz w:val="24"/>
          <w:szCs w:val="24"/>
        </w:rPr>
        <w:t xml:space="preserve"> to reduce complaints and </w:t>
      </w:r>
      <w:r w:rsidRPr="0011040D" w:rsidR="0011040D">
        <w:rPr>
          <w:sz w:val="24"/>
          <w:szCs w:val="24"/>
        </w:rPr>
        <w:t xml:space="preserve">increase </w:t>
      </w:r>
      <w:r w:rsidRPr="0011040D">
        <w:rPr>
          <w:sz w:val="24"/>
          <w:szCs w:val="24"/>
        </w:rPr>
        <w:t>parental satisfaction</w:t>
      </w:r>
      <w:r w:rsidRPr="0011040D" w:rsidR="0011040D">
        <w:rPr>
          <w:sz w:val="24"/>
          <w:szCs w:val="24"/>
        </w:rPr>
        <w:t xml:space="preserve">. </w:t>
      </w:r>
    </w:p>
    <w:p w:rsidRPr="00E21774" w:rsidR="00E21774" w:rsidP="00E21774" w:rsidRDefault="00E21774" w14:paraId="581F7BAB" w14:textId="31E9987F">
      <w:pPr>
        <w:spacing w:line="480" w:lineRule="auto"/>
        <w:rPr>
          <w:sz w:val="24"/>
          <w:szCs w:val="24"/>
        </w:rPr>
      </w:pPr>
      <w:r>
        <w:rPr>
          <w:sz w:val="24"/>
          <w:szCs w:val="24"/>
        </w:rPr>
        <w:t xml:space="preserve">A </w:t>
      </w:r>
      <w:r w:rsidRPr="00E21774">
        <w:rPr>
          <w:sz w:val="24"/>
          <w:szCs w:val="24"/>
        </w:rPr>
        <w:t xml:space="preserve">Quality and Performance Board </w:t>
      </w:r>
      <w:r>
        <w:rPr>
          <w:sz w:val="24"/>
          <w:szCs w:val="24"/>
        </w:rPr>
        <w:t xml:space="preserve">has been </w:t>
      </w:r>
      <w:r w:rsidRPr="00E21774">
        <w:rPr>
          <w:sz w:val="24"/>
          <w:szCs w:val="24"/>
        </w:rPr>
        <w:t>established with complaints data and themes identified as a workstream</w:t>
      </w:r>
      <w:r>
        <w:rPr>
          <w:sz w:val="24"/>
          <w:szCs w:val="24"/>
        </w:rPr>
        <w:t>.  The aim is to be more relational in the responses that are made to complaints with better communication</w:t>
      </w:r>
      <w:r w:rsidR="00E33F19">
        <w:rPr>
          <w:sz w:val="24"/>
          <w:szCs w:val="24"/>
        </w:rPr>
        <w:t xml:space="preserve"> with families.</w:t>
      </w:r>
    </w:p>
    <w:p w:rsidRPr="003B2383" w:rsidR="00114435" w:rsidP="00CA72C7" w:rsidRDefault="00E33F19" w14:paraId="2B20D567" w14:textId="16C91FC6">
      <w:pPr>
        <w:spacing w:line="480" w:lineRule="auto"/>
        <w:rPr>
          <w:sz w:val="24"/>
          <w:szCs w:val="24"/>
        </w:rPr>
      </w:pPr>
      <w:r>
        <w:rPr>
          <w:sz w:val="24"/>
          <w:szCs w:val="24"/>
        </w:rPr>
        <w:t xml:space="preserve">There are more complaints this year compared to the last two years.  This is indicative of issues not being resolved effectively at an early stage and therefore this is a key area of focus for the Board who are looking to see significant improvements in the way complaints are handled.   </w:t>
      </w:r>
    </w:p>
    <w:p w:rsidRPr="003B2383" w:rsidR="007944DB" w:rsidP="00CA72C7" w:rsidRDefault="00CF1A73" w14:paraId="6A3417C3" w14:textId="49A74BC6">
      <w:pPr>
        <w:spacing w:line="480" w:lineRule="auto"/>
        <w:rPr>
          <w:sz w:val="24"/>
          <w:szCs w:val="24"/>
        </w:rPr>
      </w:pPr>
      <w:proofErr w:type="gramStart"/>
      <w:r w:rsidRPr="003B2383">
        <w:rPr>
          <w:sz w:val="24"/>
          <w:szCs w:val="24"/>
        </w:rPr>
        <w:t>A number of</w:t>
      </w:r>
      <w:proofErr w:type="gramEnd"/>
      <w:r w:rsidRPr="003B2383">
        <w:rPr>
          <w:sz w:val="24"/>
          <w:szCs w:val="24"/>
        </w:rPr>
        <w:t xml:space="preserve"> next steps have been identified </w:t>
      </w:r>
      <w:r w:rsidRPr="003B2383" w:rsidR="00D40FCA">
        <w:rPr>
          <w:sz w:val="24"/>
          <w:szCs w:val="24"/>
        </w:rPr>
        <w:t xml:space="preserve">including a data dashboard to be explored </w:t>
      </w:r>
      <w:r w:rsidR="005C762D">
        <w:rPr>
          <w:sz w:val="24"/>
          <w:szCs w:val="24"/>
        </w:rPr>
        <w:t xml:space="preserve">and </w:t>
      </w:r>
      <w:r w:rsidRPr="003B2383" w:rsidR="00D40FCA">
        <w:rPr>
          <w:sz w:val="24"/>
          <w:szCs w:val="24"/>
        </w:rPr>
        <w:t>monitoring and sharing of complaint numbers, themes</w:t>
      </w:r>
      <w:r w:rsidRPr="003B2383" w:rsidR="004703C8">
        <w:rPr>
          <w:sz w:val="24"/>
          <w:szCs w:val="24"/>
        </w:rPr>
        <w:t xml:space="preserve"> and actions</w:t>
      </w:r>
      <w:r w:rsidR="003B2383">
        <w:rPr>
          <w:sz w:val="24"/>
          <w:szCs w:val="24"/>
        </w:rPr>
        <w:t>;</w:t>
      </w:r>
      <w:r w:rsidRPr="003B2383" w:rsidR="004703C8">
        <w:rPr>
          <w:sz w:val="24"/>
          <w:szCs w:val="24"/>
        </w:rPr>
        <w:t xml:space="preserve"> all EHC </w:t>
      </w:r>
      <w:r w:rsidRPr="003B2383" w:rsidR="003B2383">
        <w:rPr>
          <w:sz w:val="24"/>
          <w:szCs w:val="24"/>
        </w:rPr>
        <w:t>coordinators</w:t>
      </w:r>
      <w:r w:rsidRPr="003B2383" w:rsidR="004703C8">
        <w:rPr>
          <w:sz w:val="24"/>
          <w:szCs w:val="24"/>
        </w:rPr>
        <w:t xml:space="preserve"> to </w:t>
      </w:r>
      <w:r w:rsidRPr="003B2383" w:rsidR="003B2383">
        <w:rPr>
          <w:sz w:val="24"/>
          <w:szCs w:val="24"/>
        </w:rPr>
        <w:t>contact</w:t>
      </w:r>
      <w:r w:rsidRPr="003B2383" w:rsidR="004703C8">
        <w:rPr>
          <w:sz w:val="24"/>
          <w:szCs w:val="24"/>
        </w:rPr>
        <w:t xml:space="preserve"> school</w:t>
      </w:r>
      <w:r w:rsidR="003B2383">
        <w:rPr>
          <w:sz w:val="24"/>
          <w:szCs w:val="24"/>
        </w:rPr>
        <w:t>s</w:t>
      </w:r>
      <w:r w:rsidRPr="003B2383" w:rsidR="004703C8">
        <w:rPr>
          <w:sz w:val="24"/>
          <w:szCs w:val="24"/>
        </w:rPr>
        <w:t xml:space="preserve"> and parents/carers</w:t>
      </w:r>
      <w:r w:rsidR="003B2383">
        <w:rPr>
          <w:sz w:val="24"/>
          <w:szCs w:val="24"/>
        </w:rPr>
        <w:t>;</w:t>
      </w:r>
      <w:r w:rsidRPr="003B2383" w:rsidR="004703C8">
        <w:rPr>
          <w:sz w:val="24"/>
          <w:szCs w:val="24"/>
        </w:rPr>
        <w:t xml:space="preserve"> and complaints officer </w:t>
      </w:r>
      <w:r w:rsidRPr="003B2383" w:rsidR="003B2383">
        <w:rPr>
          <w:sz w:val="24"/>
          <w:szCs w:val="24"/>
        </w:rPr>
        <w:t xml:space="preserve">within Inclusion to meet regularly with AD Inclusion for rapid improvement and decisions.  </w:t>
      </w:r>
    </w:p>
    <w:p w:rsidR="007944DB" w:rsidP="00CA72C7" w:rsidRDefault="0074002A" w14:paraId="3D91491E" w14:textId="7B6D280B">
      <w:pPr>
        <w:spacing w:line="480" w:lineRule="auto"/>
        <w:rPr>
          <w:b/>
          <w:bCs/>
          <w:sz w:val="24"/>
          <w:szCs w:val="24"/>
        </w:rPr>
      </w:pPr>
      <w:r>
        <w:rPr>
          <w:b/>
          <w:bCs/>
          <w:sz w:val="24"/>
          <w:szCs w:val="24"/>
        </w:rPr>
        <w:t xml:space="preserve">Quality Assurance of Education, Health and Care Plans </w:t>
      </w:r>
    </w:p>
    <w:p w:rsidR="00D40FCA" w:rsidP="00CA72C7" w:rsidRDefault="00A74BAC" w14:paraId="512ABA7B" w14:textId="741EE9A9">
      <w:pPr>
        <w:spacing w:line="480" w:lineRule="auto"/>
        <w:rPr>
          <w:sz w:val="24"/>
          <w:szCs w:val="24"/>
        </w:rPr>
      </w:pPr>
      <w:r w:rsidRPr="00935B32">
        <w:rPr>
          <w:sz w:val="24"/>
          <w:szCs w:val="24"/>
        </w:rPr>
        <w:t>An important subject</w:t>
      </w:r>
      <w:r w:rsidRPr="00935B32" w:rsidR="00935B32">
        <w:rPr>
          <w:sz w:val="24"/>
          <w:szCs w:val="24"/>
        </w:rPr>
        <w:t xml:space="preserve"> and one which comes before the Board frequently is the quality of the Education, Health and Care Plans (EHCPs) produced. </w:t>
      </w:r>
    </w:p>
    <w:p w:rsidRPr="0090396B" w:rsidR="0074002A" w:rsidP="00CA72C7" w:rsidRDefault="00540089" w14:paraId="6AFEAE91" w14:textId="61B26FC1">
      <w:pPr>
        <w:spacing w:line="480" w:lineRule="auto"/>
        <w:rPr>
          <w:sz w:val="24"/>
          <w:szCs w:val="24"/>
        </w:rPr>
      </w:pPr>
      <w:r>
        <w:rPr>
          <w:sz w:val="24"/>
          <w:szCs w:val="24"/>
        </w:rPr>
        <w:t xml:space="preserve">The Board heard what </w:t>
      </w:r>
      <w:r w:rsidR="001B2016">
        <w:rPr>
          <w:sz w:val="24"/>
          <w:szCs w:val="24"/>
        </w:rPr>
        <w:t>is being done</w:t>
      </w:r>
      <w:r w:rsidR="003D4553">
        <w:rPr>
          <w:sz w:val="24"/>
          <w:szCs w:val="24"/>
        </w:rPr>
        <w:t xml:space="preserve"> in this space. This included the creation of a SEND Quality and Performance </w:t>
      </w:r>
      <w:proofErr w:type="gramStart"/>
      <w:r w:rsidR="003D4553">
        <w:rPr>
          <w:sz w:val="24"/>
          <w:szCs w:val="24"/>
        </w:rPr>
        <w:t>Board</w:t>
      </w:r>
      <w:proofErr w:type="gramEnd"/>
      <w:r w:rsidR="003D4553">
        <w:rPr>
          <w:sz w:val="24"/>
          <w:szCs w:val="24"/>
        </w:rPr>
        <w:t xml:space="preserve"> and a Multi-agency SEND EHCP Quality</w:t>
      </w:r>
      <w:r w:rsidR="002049EB">
        <w:rPr>
          <w:sz w:val="24"/>
          <w:szCs w:val="24"/>
        </w:rPr>
        <w:t xml:space="preserve"> Assurance Group. </w:t>
      </w:r>
      <w:r w:rsidR="003D4553">
        <w:rPr>
          <w:sz w:val="24"/>
          <w:szCs w:val="24"/>
        </w:rPr>
        <w:t xml:space="preserve"> </w:t>
      </w:r>
      <w:r w:rsidR="00AA4CB7">
        <w:rPr>
          <w:sz w:val="24"/>
          <w:szCs w:val="24"/>
        </w:rPr>
        <w:t xml:space="preserve">A EHCP Quality Assurance Framework has also been drafted and is currently with local area partners for wider consultation and development. </w:t>
      </w:r>
      <w:r w:rsidR="0090396B">
        <w:rPr>
          <w:sz w:val="24"/>
          <w:szCs w:val="24"/>
        </w:rPr>
        <w:t xml:space="preserve">Additional sampling </w:t>
      </w:r>
      <w:r w:rsidR="001B2016">
        <w:rPr>
          <w:sz w:val="24"/>
          <w:szCs w:val="24"/>
        </w:rPr>
        <w:t xml:space="preserve">of EHCPs </w:t>
      </w:r>
      <w:r w:rsidR="0090396B">
        <w:rPr>
          <w:sz w:val="24"/>
          <w:szCs w:val="24"/>
        </w:rPr>
        <w:t xml:space="preserve">and specific focus audit meetings have also been agreed. </w:t>
      </w:r>
      <w:r w:rsidR="001B2016">
        <w:rPr>
          <w:sz w:val="24"/>
          <w:szCs w:val="24"/>
        </w:rPr>
        <w:t>This will help to drive up the quality of plans and annual reviews so that children’s needs can better be met.</w:t>
      </w:r>
    </w:p>
    <w:p w:rsidR="0074002A" w:rsidP="00CA72C7" w:rsidRDefault="00694917" w14:paraId="790E36E5" w14:textId="12AB5E2F">
      <w:pPr>
        <w:spacing w:line="480" w:lineRule="auto"/>
        <w:rPr>
          <w:sz w:val="24"/>
          <w:szCs w:val="24"/>
        </w:rPr>
      </w:pPr>
      <w:r w:rsidRPr="00694917">
        <w:rPr>
          <w:sz w:val="24"/>
          <w:szCs w:val="24"/>
        </w:rPr>
        <w:t xml:space="preserve">Areas where things weren’t working well included </w:t>
      </w:r>
      <w:r w:rsidR="00ED00DF">
        <w:rPr>
          <w:sz w:val="24"/>
          <w:szCs w:val="24"/>
        </w:rPr>
        <w:t xml:space="preserve">SPCF’s concerns about </w:t>
      </w:r>
      <w:r w:rsidR="00E31E0D">
        <w:rPr>
          <w:sz w:val="24"/>
          <w:szCs w:val="24"/>
        </w:rPr>
        <w:t xml:space="preserve">co-production of the </w:t>
      </w:r>
      <w:proofErr w:type="gramStart"/>
      <w:r w:rsidR="00E31E0D">
        <w:rPr>
          <w:sz w:val="24"/>
          <w:szCs w:val="24"/>
        </w:rPr>
        <w:t>framework</w:t>
      </w:r>
      <w:proofErr w:type="gramEnd"/>
      <w:r w:rsidR="00E31E0D">
        <w:rPr>
          <w:sz w:val="24"/>
          <w:szCs w:val="24"/>
        </w:rPr>
        <w:t xml:space="preserve"> and this is being addressed; scrutiny of the existing EHC plans has evidenced that the overall quality of EHC plans continue to require improvement</w:t>
      </w:r>
      <w:r w:rsidR="0030439D">
        <w:rPr>
          <w:sz w:val="24"/>
          <w:szCs w:val="24"/>
        </w:rPr>
        <w:t xml:space="preserve">; and </w:t>
      </w:r>
      <w:proofErr w:type="gramStart"/>
      <w:r w:rsidR="0030439D">
        <w:rPr>
          <w:sz w:val="24"/>
          <w:szCs w:val="24"/>
        </w:rPr>
        <w:t>finally</w:t>
      </w:r>
      <w:proofErr w:type="gramEnd"/>
      <w:r w:rsidR="0030439D">
        <w:rPr>
          <w:sz w:val="24"/>
          <w:szCs w:val="24"/>
        </w:rPr>
        <w:t xml:space="preserve"> that the new Quality Assurance Framework needs to be implemented with urgency</w:t>
      </w:r>
      <w:r w:rsidR="00D451B0">
        <w:rPr>
          <w:sz w:val="24"/>
          <w:szCs w:val="24"/>
        </w:rPr>
        <w:t xml:space="preserve">.  </w:t>
      </w:r>
    </w:p>
    <w:p w:rsidRPr="00EF6FF8" w:rsidR="0062344B" w:rsidP="0062344B" w:rsidRDefault="0062344B" w14:paraId="78FFC90F" w14:textId="77777777">
      <w:pPr>
        <w:spacing w:line="360" w:lineRule="auto"/>
        <w:rPr>
          <w:b/>
          <w:bCs/>
          <w:sz w:val="24"/>
          <w:szCs w:val="24"/>
        </w:rPr>
      </w:pPr>
      <w:r w:rsidRPr="00EF6FF8">
        <w:rPr>
          <w:b/>
          <w:bCs/>
          <w:sz w:val="24"/>
          <w:szCs w:val="24"/>
        </w:rPr>
        <w:t xml:space="preserve">Coproduction Strategy: </w:t>
      </w:r>
    </w:p>
    <w:p w:rsidRPr="00EF6FF8" w:rsidR="0062344B" w:rsidP="0062344B" w:rsidRDefault="0062344B" w14:paraId="07D12B2E" w14:textId="3DA326B2">
      <w:pPr>
        <w:spacing w:line="360" w:lineRule="auto"/>
        <w:rPr>
          <w:sz w:val="24"/>
          <w:szCs w:val="24"/>
        </w:rPr>
      </w:pPr>
      <w:r w:rsidRPr="00EF6FF8">
        <w:rPr>
          <w:sz w:val="24"/>
          <w:szCs w:val="24"/>
        </w:rPr>
        <w:t xml:space="preserve">There is also work ongoing to produce a coproduction </w:t>
      </w:r>
      <w:r w:rsidRPr="00575D5A">
        <w:rPr>
          <w:sz w:val="24"/>
          <w:szCs w:val="24"/>
        </w:rPr>
        <w:t>strategy</w:t>
      </w:r>
      <w:r w:rsidRPr="00EF6FF8">
        <w:rPr>
          <w:sz w:val="24"/>
          <w:szCs w:val="24"/>
        </w:rPr>
        <w:t xml:space="preserve"> within the Priority Action Plan. The Board heard that the charter and action plan to support the partnership’s approach to coproduction ensures making sure that parents, carers, children and young people fee</w:t>
      </w:r>
      <w:r w:rsidR="00F1391D">
        <w:rPr>
          <w:sz w:val="24"/>
          <w:szCs w:val="24"/>
        </w:rPr>
        <w:t>l</w:t>
      </w:r>
      <w:r w:rsidRPr="00EF6FF8">
        <w:rPr>
          <w:sz w:val="24"/>
          <w:szCs w:val="24"/>
        </w:rPr>
        <w:t xml:space="preserve"> included, empowered and have influence. The charter will outline the partnership’s behaviour, principles and expectations in relation to coproduction. </w:t>
      </w:r>
    </w:p>
    <w:p w:rsidRPr="00694917" w:rsidR="0062344B" w:rsidP="00CA72C7" w:rsidRDefault="0062344B" w14:paraId="2343BEE9" w14:textId="77777777">
      <w:pPr>
        <w:spacing w:line="480" w:lineRule="auto"/>
        <w:rPr>
          <w:sz w:val="24"/>
          <w:szCs w:val="24"/>
        </w:rPr>
      </w:pPr>
    </w:p>
    <w:p w:rsidRPr="00C46B67" w:rsidR="00612377" w:rsidP="00CA72C7" w:rsidRDefault="00544F16" w14:paraId="4F84012C" w14:textId="006CB8AA">
      <w:pPr>
        <w:spacing w:line="480" w:lineRule="auto"/>
        <w:rPr>
          <w:sz w:val="24"/>
          <w:szCs w:val="24"/>
        </w:rPr>
      </w:pPr>
      <w:r>
        <w:rPr>
          <w:sz w:val="24"/>
          <w:szCs w:val="24"/>
        </w:rPr>
        <w:t xml:space="preserve">I hope this update is helpful.  </w:t>
      </w:r>
      <w:r w:rsidRPr="00C46B67" w:rsidR="00612377">
        <w:rPr>
          <w:sz w:val="24"/>
          <w:szCs w:val="24"/>
        </w:rPr>
        <w:t xml:space="preserve">The next board meeting is </w:t>
      </w:r>
      <w:r w:rsidR="004E6A6D">
        <w:rPr>
          <w:sz w:val="24"/>
          <w:szCs w:val="24"/>
        </w:rPr>
        <w:t>16</w:t>
      </w:r>
      <w:r w:rsidRPr="004E6A6D" w:rsidR="004E6A6D">
        <w:rPr>
          <w:sz w:val="24"/>
          <w:szCs w:val="24"/>
          <w:vertAlign w:val="superscript"/>
        </w:rPr>
        <w:t>th</w:t>
      </w:r>
      <w:r w:rsidR="004E6A6D">
        <w:rPr>
          <w:sz w:val="24"/>
          <w:szCs w:val="24"/>
        </w:rPr>
        <w:t xml:space="preserve"> July</w:t>
      </w:r>
      <w:r w:rsidR="00986BFA">
        <w:rPr>
          <w:sz w:val="24"/>
          <w:szCs w:val="24"/>
        </w:rPr>
        <w:t xml:space="preserve"> </w:t>
      </w:r>
      <w:r w:rsidRPr="00C46B67" w:rsidR="00A03296">
        <w:rPr>
          <w:sz w:val="24"/>
          <w:szCs w:val="24"/>
        </w:rPr>
        <w:t>2025</w:t>
      </w:r>
      <w:r w:rsidR="004E6A6D">
        <w:rPr>
          <w:sz w:val="24"/>
          <w:szCs w:val="24"/>
        </w:rPr>
        <w:t xml:space="preserve"> with a focus on attendance, result of the parent carer survey and work around preparing for adulthood. </w:t>
      </w:r>
      <w:r w:rsidRPr="00C46B67" w:rsidR="00A03296">
        <w:rPr>
          <w:sz w:val="24"/>
          <w:szCs w:val="24"/>
        </w:rPr>
        <w:t xml:space="preserve"> </w:t>
      </w:r>
    </w:p>
    <w:p w:rsidRPr="00C46B67" w:rsidR="00002EC6" w:rsidP="00CA72C7" w:rsidRDefault="00002EC6" w14:paraId="5CAC1FB9" w14:textId="4A4ECE2F">
      <w:pPr>
        <w:spacing w:line="480" w:lineRule="auto"/>
        <w:rPr>
          <w:sz w:val="24"/>
          <w:szCs w:val="24"/>
        </w:rPr>
      </w:pPr>
      <w:r w:rsidRPr="00C46B67">
        <w:rPr>
          <w:sz w:val="24"/>
          <w:szCs w:val="24"/>
        </w:rPr>
        <w:t xml:space="preserve">Thanks, </w:t>
      </w:r>
    </w:p>
    <w:p w:rsidRPr="00C46B67" w:rsidR="00002EC6" w:rsidP="00CA72C7" w:rsidRDefault="00002EC6" w14:paraId="1FCF76CF" w14:textId="49822940">
      <w:pPr>
        <w:spacing w:line="480" w:lineRule="auto"/>
        <w:rPr>
          <w:b/>
          <w:bCs/>
          <w:sz w:val="24"/>
          <w:szCs w:val="24"/>
        </w:rPr>
      </w:pPr>
      <w:r w:rsidRPr="00C46B67">
        <w:rPr>
          <w:b/>
          <w:bCs/>
          <w:sz w:val="24"/>
          <w:szCs w:val="24"/>
        </w:rPr>
        <w:t xml:space="preserve">Kathryn Boulton </w:t>
      </w:r>
    </w:p>
    <w:p w:rsidRPr="0051341A" w:rsidR="006F3DEF" w:rsidP="0051341A" w:rsidRDefault="00002EC6" w14:paraId="5283187F" w14:textId="338F0DC1">
      <w:pPr>
        <w:spacing w:line="480" w:lineRule="auto"/>
        <w:rPr>
          <w:b/>
          <w:bCs/>
          <w:sz w:val="24"/>
          <w:szCs w:val="24"/>
        </w:rPr>
      </w:pPr>
      <w:r w:rsidRPr="00C46B67">
        <w:rPr>
          <w:b/>
          <w:bCs/>
          <w:sz w:val="24"/>
          <w:szCs w:val="24"/>
        </w:rPr>
        <w:t>Independent chair of the SEND Improvement Boa</w:t>
      </w:r>
    </w:p>
    <w:p w:rsidR="006F3DEF" w:rsidP="006F3DEF" w:rsidRDefault="006F3DEF" w14:paraId="13B7ABDA" w14:textId="77777777"/>
    <w:p w:rsidR="006F3DEF" w:rsidP="006F3DEF" w:rsidRDefault="006F3DEF" w14:paraId="62C481BA" w14:textId="77777777"/>
    <w:p w:rsidRPr="006F3DEF" w:rsidR="006F3DEF" w:rsidP="006F3DEF" w:rsidRDefault="006F3DEF" w14:paraId="67FA313B" w14:textId="77777777"/>
    <w:p w:rsidRPr="006F3DEF" w:rsidR="006F3DEF" w:rsidP="006F3DEF" w:rsidRDefault="006F3DEF" w14:paraId="0A4FA3B8" w14:textId="77777777"/>
    <w:p w:rsidR="006F3DEF" w:rsidRDefault="006F3DEF" w14:paraId="315A5AAA" w14:textId="77777777"/>
    <w:sectPr w:rsidR="006F3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94F"/>
    <w:multiLevelType w:val="multilevel"/>
    <w:tmpl w:val="70C4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10FC0"/>
    <w:multiLevelType w:val="hybridMultilevel"/>
    <w:tmpl w:val="DC5EB444"/>
    <w:lvl w:ilvl="0" w:tplc="556A3C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97784"/>
    <w:multiLevelType w:val="multilevel"/>
    <w:tmpl w:val="B064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8496C"/>
    <w:multiLevelType w:val="multilevel"/>
    <w:tmpl w:val="F22A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557369"/>
    <w:multiLevelType w:val="multilevel"/>
    <w:tmpl w:val="CD30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A87767"/>
    <w:multiLevelType w:val="multilevel"/>
    <w:tmpl w:val="E546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E4666"/>
    <w:multiLevelType w:val="hybridMultilevel"/>
    <w:tmpl w:val="39FCFFA8"/>
    <w:lvl w:ilvl="0" w:tplc="6518D230">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C5C71"/>
    <w:multiLevelType w:val="multilevel"/>
    <w:tmpl w:val="3B2A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44D7A"/>
    <w:multiLevelType w:val="hybridMultilevel"/>
    <w:tmpl w:val="9E38499A"/>
    <w:lvl w:ilvl="0" w:tplc="A7D87A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C655B"/>
    <w:multiLevelType w:val="hybridMultilevel"/>
    <w:tmpl w:val="4FBC666E"/>
    <w:lvl w:ilvl="0" w:tplc="092C5B90">
      <w:start w:val="1"/>
      <w:numFmt w:val="bullet"/>
      <w:lvlText w:val="•"/>
      <w:lvlJc w:val="left"/>
      <w:pPr>
        <w:tabs>
          <w:tab w:val="num" w:pos="720"/>
        </w:tabs>
        <w:ind w:left="720" w:hanging="360"/>
      </w:pPr>
      <w:rPr>
        <w:rFonts w:ascii="Arial" w:hAnsi="Arial" w:hint="default"/>
      </w:rPr>
    </w:lvl>
    <w:lvl w:ilvl="1" w:tplc="126E8A70" w:tentative="1">
      <w:start w:val="1"/>
      <w:numFmt w:val="bullet"/>
      <w:lvlText w:val="•"/>
      <w:lvlJc w:val="left"/>
      <w:pPr>
        <w:tabs>
          <w:tab w:val="num" w:pos="1440"/>
        </w:tabs>
        <w:ind w:left="1440" w:hanging="360"/>
      </w:pPr>
      <w:rPr>
        <w:rFonts w:ascii="Arial" w:hAnsi="Arial" w:hint="default"/>
      </w:rPr>
    </w:lvl>
    <w:lvl w:ilvl="2" w:tplc="66AA25E0" w:tentative="1">
      <w:start w:val="1"/>
      <w:numFmt w:val="bullet"/>
      <w:lvlText w:val="•"/>
      <w:lvlJc w:val="left"/>
      <w:pPr>
        <w:tabs>
          <w:tab w:val="num" w:pos="2160"/>
        </w:tabs>
        <w:ind w:left="2160" w:hanging="360"/>
      </w:pPr>
      <w:rPr>
        <w:rFonts w:ascii="Arial" w:hAnsi="Arial" w:hint="default"/>
      </w:rPr>
    </w:lvl>
    <w:lvl w:ilvl="3" w:tplc="8C8A1254" w:tentative="1">
      <w:start w:val="1"/>
      <w:numFmt w:val="bullet"/>
      <w:lvlText w:val="•"/>
      <w:lvlJc w:val="left"/>
      <w:pPr>
        <w:tabs>
          <w:tab w:val="num" w:pos="2880"/>
        </w:tabs>
        <w:ind w:left="2880" w:hanging="360"/>
      </w:pPr>
      <w:rPr>
        <w:rFonts w:ascii="Arial" w:hAnsi="Arial" w:hint="default"/>
      </w:rPr>
    </w:lvl>
    <w:lvl w:ilvl="4" w:tplc="9E12AE46" w:tentative="1">
      <w:start w:val="1"/>
      <w:numFmt w:val="bullet"/>
      <w:lvlText w:val="•"/>
      <w:lvlJc w:val="left"/>
      <w:pPr>
        <w:tabs>
          <w:tab w:val="num" w:pos="3600"/>
        </w:tabs>
        <w:ind w:left="3600" w:hanging="360"/>
      </w:pPr>
      <w:rPr>
        <w:rFonts w:ascii="Arial" w:hAnsi="Arial" w:hint="default"/>
      </w:rPr>
    </w:lvl>
    <w:lvl w:ilvl="5" w:tplc="407AE4A4" w:tentative="1">
      <w:start w:val="1"/>
      <w:numFmt w:val="bullet"/>
      <w:lvlText w:val="•"/>
      <w:lvlJc w:val="left"/>
      <w:pPr>
        <w:tabs>
          <w:tab w:val="num" w:pos="4320"/>
        </w:tabs>
        <w:ind w:left="4320" w:hanging="360"/>
      </w:pPr>
      <w:rPr>
        <w:rFonts w:ascii="Arial" w:hAnsi="Arial" w:hint="default"/>
      </w:rPr>
    </w:lvl>
    <w:lvl w:ilvl="6" w:tplc="12C21864" w:tentative="1">
      <w:start w:val="1"/>
      <w:numFmt w:val="bullet"/>
      <w:lvlText w:val="•"/>
      <w:lvlJc w:val="left"/>
      <w:pPr>
        <w:tabs>
          <w:tab w:val="num" w:pos="5040"/>
        </w:tabs>
        <w:ind w:left="5040" w:hanging="360"/>
      </w:pPr>
      <w:rPr>
        <w:rFonts w:ascii="Arial" w:hAnsi="Arial" w:hint="default"/>
      </w:rPr>
    </w:lvl>
    <w:lvl w:ilvl="7" w:tplc="094865D6" w:tentative="1">
      <w:start w:val="1"/>
      <w:numFmt w:val="bullet"/>
      <w:lvlText w:val="•"/>
      <w:lvlJc w:val="left"/>
      <w:pPr>
        <w:tabs>
          <w:tab w:val="num" w:pos="5760"/>
        </w:tabs>
        <w:ind w:left="5760" w:hanging="360"/>
      </w:pPr>
      <w:rPr>
        <w:rFonts w:ascii="Arial" w:hAnsi="Arial" w:hint="default"/>
      </w:rPr>
    </w:lvl>
    <w:lvl w:ilvl="8" w:tplc="22FEEE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1A2D94"/>
    <w:multiLevelType w:val="multilevel"/>
    <w:tmpl w:val="6DEE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5512906">
    <w:abstractNumId w:val="6"/>
  </w:num>
  <w:num w:numId="2" w16cid:durableId="1531914748">
    <w:abstractNumId w:val="9"/>
  </w:num>
  <w:num w:numId="3" w16cid:durableId="80029650">
    <w:abstractNumId w:val="8"/>
  </w:num>
  <w:num w:numId="4" w16cid:durableId="1104304032">
    <w:abstractNumId w:val="3"/>
  </w:num>
  <w:num w:numId="5" w16cid:durableId="376393369">
    <w:abstractNumId w:val="5"/>
  </w:num>
  <w:num w:numId="6" w16cid:durableId="1368021243">
    <w:abstractNumId w:val="10"/>
  </w:num>
  <w:num w:numId="7" w16cid:durableId="466359982">
    <w:abstractNumId w:val="7"/>
  </w:num>
  <w:num w:numId="8" w16cid:durableId="502934256">
    <w:abstractNumId w:val="4"/>
  </w:num>
  <w:num w:numId="9" w16cid:durableId="1647514407">
    <w:abstractNumId w:val="0"/>
  </w:num>
  <w:num w:numId="10" w16cid:durableId="1467041003">
    <w:abstractNumId w:val="1"/>
  </w:num>
  <w:num w:numId="11" w16cid:durableId="523597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EF"/>
    <w:rsid w:val="00002EC6"/>
    <w:rsid w:val="00010910"/>
    <w:rsid w:val="0001542A"/>
    <w:rsid w:val="00027577"/>
    <w:rsid w:val="000301C1"/>
    <w:rsid w:val="00030487"/>
    <w:rsid w:val="00035DCC"/>
    <w:rsid w:val="00036419"/>
    <w:rsid w:val="000439EB"/>
    <w:rsid w:val="00051A11"/>
    <w:rsid w:val="00056153"/>
    <w:rsid w:val="00057AED"/>
    <w:rsid w:val="0006016C"/>
    <w:rsid w:val="00064BF2"/>
    <w:rsid w:val="0007489E"/>
    <w:rsid w:val="000778DF"/>
    <w:rsid w:val="00077A16"/>
    <w:rsid w:val="000A34BF"/>
    <w:rsid w:val="000B319F"/>
    <w:rsid w:val="000B494C"/>
    <w:rsid w:val="000B672D"/>
    <w:rsid w:val="000C6A5D"/>
    <w:rsid w:val="000D16DF"/>
    <w:rsid w:val="000D1DF8"/>
    <w:rsid w:val="000D3AEC"/>
    <w:rsid w:val="000E08EB"/>
    <w:rsid w:val="000E6C3E"/>
    <w:rsid w:val="000F217B"/>
    <w:rsid w:val="000F28ED"/>
    <w:rsid w:val="000F3C35"/>
    <w:rsid w:val="000F3CA6"/>
    <w:rsid w:val="000F784F"/>
    <w:rsid w:val="0011040D"/>
    <w:rsid w:val="0011078C"/>
    <w:rsid w:val="00112697"/>
    <w:rsid w:val="00114435"/>
    <w:rsid w:val="00115DDF"/>
    <w:rsid w:val="00124CAA"/>
    <w:rsid w:val="0013119F"/>
    <w:rsid w:val="001348DC"/>
    <w:rsid w:val="001507D6"/>
    <w:rsid w:val="001507DD"/>
    <w:rsid w:val="00155065"/>
    <w:rsid w:val="00155CB7"/>
    <w:rsid w:val="00163A11"/>
    <w:rsid w:val="00166CBC"/>
    <w:rsid w:val="00166F03"/>
    <w:rsid w:val="00167315"/>
    <w:rsid w:val="001743AD"/>
    <w:rsid w:val="00186093"/>
    <w:rsid w:val="001A26CB"/>
    <w:rsid w:val="001A28DB"/>
    <w:rsid w:val="001B2016"/>
    <w:rsid w:val="001B4FC2"/>
    <w:rsid w:val="001C314B"/>
    <w:rsid w:val="001C7CA4"/>
    <w:rsid w:val="001D29A4"/>
    <w:rsid w:val="001D4DCE"/>
    <w:rsid w:val="001D7A13"/>
    <w:rsid w:val="001E4C8E"/>
    <w:rsid w:val="001E64AC"/>
    <w:rsid w:val="001E7D40"/>
    <w:rsid w:val="001F281D"/>
    <w:rsid w:val="001F2E2B"/>
    <w:rsid w:val="001F7050"/>
    <w:rsid w:val="002022A9"/>
    <w:rsid w:val="002041B3"/>
    <w:rsid w:val="002049EB"/>
    <w:rsid w:val="002077A9"/>
    <w:rsid w:val="002140E9"/>
    <w:rsid w:val="002212FF"/>
    <w:rsid w:val="002216FB"/>
    <w:rsid w:val="00221CC3"/>
    <w:rsid w:val="00230EBD"/>
    <w:rsid w:val="00237E0C"/>
    <w:rsid w:val="00245012"/>
    <w:rsid w:val="0025067D"/>
    <w:rsid w:val="00266270"/>
    <w:rsid w:val="0027415A"/>
    <w:rsid w:val="00293E3D"/>
    <w:rsid w:val="00295EF0"/>
    <w:rsid w:val="002A0900"/>
    <w:rsid w:val="002B190F"/>
    <w:rsid w:val="002C1883"/>
    <w:rsid w:val="002D4FCF"/>
    <w:rsid w:val="002D7964"/>
    <w:rsid w:val="002E26E6"/>
    <w:rsid w:val="002E3690"/>
    <w:rsid w:val="00300F55"/>
    <w:rsid w:val="0030439D"/>
    <w:rsid w:val="00314B32"/>
    <w:rsid w:val="0031680E"/>
    <w:rsid w:val="003247EA"/>
    <w:rsid w:val="0033794C"/>
    <w:rsid w:val="003402F3"/>
    <w:rsid w:val="00342584"/>
    <w:rsid w:val="003442AF"/>
    <w:rsid w:val="00347A4B"/>
    <w:rsid w:val="0035017F"/>
    <w:rsid w:val="003511C8"/>
    <w:rsid w:val="00360C38"/>
    <w:rsid w:val="00364149"/>
    <w:rsid w:val="00364E8D"/>
    <w:rsid w:val="00370F29"/>
    <w:rsid w:val="0037426B"/>
    <w:rsid w:val="003760E6"/>
    <w:rsid w:val="00384536"/>
    <w:rsid w:val="00386AF7"/>
    <w:rsid w:val="003877B3"/>
    <w:rsid w:val="00390B2D"/>
    <w:rsid w:val="003A19E7"/>
    <w:rsid w:val="003B2383"/>
    <w:rsid w:val="003B598B"/>
    <w:rsid w:val="003B5B75"/>
    <w:rsid w:val="003D1BA6"/>
    <w:rsid w:val="003D4553"/>
    <w:rsid w:val="003D57A3"/>
    <w:rsid w:val="003D7A4C"/>
    <w:rsid w:val="003D7E41"/>
    <w:rsid w:val="003E7C30"/>
    <w:rsid w:val="003F63DF"/>
    <w:rsid w:val="003F730E"/>
    <w:rsid w:val="00411155"/>
    <w:rsid w:val="004163B5"/>
    <w:rsid w:val="00416D12"/>
    <w:rsid w:val="0042079F"/>
    <w:rsid w:val="00421907"/>
    <w:rsid w:val="00425F86"/>
    <w:rsid w:val="00430B28"/>
    <w:rsid w:val="0043304D"/>
    <w:rsid w:val="00433437"/>
    <w:rsid w:val="0043387C"/>
    <w:rsid w:val="00433F79"/>
    <w:rsid w:val="00437C4B"/>
    <w:rsid w:val="0044335B"/>
    <w:rsid w:val="0045127B"/>
    <w:rsid w:val="00460799"/>
    <w:rsid w:val="004625D4"/>
    <w:rsid w:val="00462FEC"/>
    <w:rsid w:val="00464676"/>
    <w:rsid w:val="004703C8"/>
    <w:rsid w:val="00480351"/>
    <w:rsid w:val="004836E9"/>
    <w:rsid w:val="00483A09"/>
    <w:rsid w:val="004877E9"/>
    <w:rsid w:val="004916C5"/>
    <w:rsid w:val="004A40B7"/>
    <w:rsid w:val="004A4B1B"/>
    <w:rsid w:val="004B56A9"/>
    <w:rsid w:val="004B643A"/>
    <w:rsid w:val="004D4B6E"/>
    <w:rsid w:val="004D7F3D"/>
    <w:rsid w:val="004E2A82"/>
    <w:rsid w:val="004E6A6D"/>
    <w:rsid w:val="004F4516"/>
    <w:rsid w:val="004F4C14"/>
    <w:rsid w:val="004F7E91"/>
    <w:rsid w:val="00500DB9"/>
    <w:rsid w:val="005022DF"/>
    <w:rsid w:val="00505752"/>
    <w:rsid w:val="0051341A"/>
    <w:rsid w:val="0051664F"/>
    <w:rsid w:val="005166C8"/>
    <w:rsid w:val="005179F5"/>
    <w:rsid w:val="0052351F"/>
    <w:rsid w:val="00527B67"/>
    <w:rsid w:val="00534B84"/>
    <w:rsid w:val="00540089"/>
    <w:rsid w:val="00544F16"/>
    <w:rsid w:val="0055366C"/>
    <w:rsid w:val="00553797"/>
    <w:rsid w:val="005538BD"/>
    <w:rsid w:val="00561AA8"/>
    <w:rsid w:val="00573AD5"/>
    <w:rsid w:val="00575D5A"/>
    <w:rsid w:val="00581AE9"/>
    <w:rsid w:val="00590A38"/>
    <w:rsid w:val="00594F32"/>
    <w:rsid w:val="00596723"/>
    <w:rsid w:val="00597252"/>
    <w:rsid w:val="005A169D"/>
    <w:rsid w:val="005A4EC4"/>
    <w:rsid w:val="005A65C7"/>
    <w:rsid w:val="005B219A"/>
    <w:rsid w:val="005C46E4"/>
    <w:rsid w:val="005C5B55"/>
    <w:rsid w:val="005C7541"/>
    <w:rsid w:val="005C762D"/>
    <w:rsid w:val="005D1CA3"/>
    <w:rsid w:val="005E2A9F"/>
    <w:rsid w:val="005E467D"/>
    <w:rsid w:val="00612377"/>
    <w:rsid w:val="0061539D"/>
    <w:rsid w:val="006179FC"/>
    <w:rsid w:val="00620961"/>
    <w:rsid w:val="0062344B"/>
    <w:rsid w:val="00626045"/>
    <w:rsid w:val="00626598"/>
    <w:rsid w:val="00637EC2"/>
    <w:rsid w:val="00642BD2"/>
    <w:rsid w:val="00643A58"/>
    <w:rsid w:val="00645281"/>
    <w:rsid w:val="00646B38"/>
    <w:rsid w:val="00651827"/>
    <w:rsid w:val="0066566E"/>
    <w:rsid w:val="0067677B"/>
    <w:rsid w:val="00681E10"/>
    <w:rsid w:val="00683549"/>
    <w:rsid w:val="00683F66"/>
    <w:rsid w:val="00693C81"/>
    <w:rsid w:val="00694917"/>
    <w:rsid w:val="00694D4B"/>
    <w:rsid w:val="00697AF6"/>
    <w:rsid w:val="006A1440"/>
    <w:rsid w:val="006B7FDD"/>
    <w:rsid w:val="006C4D7D"/>
    <w:rsid w:val="006D6814"/>
    <w:rsid w:val="006D799F"/>
    <w:rsid w:val="006E2471"/>
    <w:rsid w:val="006E3F98"/>
    <w:rsid w:val="006E5ED6"/>
    <w:rsid w:val="006F3DEF"/>
    <w:rsid w:val="006F4EAA"/>
    <w:rsid w:val="00700CE8"/>
    <w:rsid w:val="00704157"/>
    <w:rsid w:val="0070550F"/>
    <w:rsid w:val="00713313"/>
    <w:rsid w:val="007141C2"/>
    <w:rsid w:val="0071667E"/>
    <w:rsid w:val="00717B74"/>
    <w:rsid w:val="00723953"/>
    <w:rsid w:val="0073073A"/>
    <w:rsid w:val="0074002A"/>
    <w:rsid w:val="007454ED"/>
    <w:rsid w:val="00751C0F"/>
    <w:rsid w:val="00752FC2"/>
    <w:rsid w:val="007553D1"/>
    <w:rsid w:val="007645CB"/>
    <w:rsid w:val="00764EAF"/>
    <w:rsid w:val="0077027A"/>
    <w:rsid w:val="007755EC"/>
    <w:rsid w:val="00780204"/>
    <w:rsid w:val="00782B05"/>
    <w:rsid w:val="00790EE1"/>
    <w:rsid w:val="00791520"/>
    <w:rsid w:val="00791C38"/>
    <w:rsid w:val="007937AC"/>
    <w:rsid w:val="007944DB"/>
    <w:rsid w:val="0079611A"/>
    <w:rsid w:val="007A0C2A"/>
    <w:rsid w:val="007B0028"/>
    <w:rsid w:val="007B0A28"/>
    <w:rsid w:val="007B1A6F"/>
    <w:rsid w:val="007C18ED"/>
    <w:rsid w:val="007C58BA"/>
    <w:rsid w:val="007D7989"/>
    <w:rsid w:val="007E114F"/>
    <w:rsid w:val="007E39B1"/>
    <w:rsid w:val="007E581D"/>
    <w:rsid w:val="007E6850"/>
    <w:rsid w:val="007F1CB3"/>
    <w:rsid w:val="007F3BED"/>
    <w:rsid w:val="00805714"/>
    <w:rsid w:val="00806D4C"/>
    <w:rsid w:val="00807E1C"/>
    <w:rsid w:val="00815B5B"/>
    <w:rsid w:val="00815BC3"/>
    <w:rsid w:val="00827172"/>
    <w:rsid w:val="00834B35"/>
    <w:rsid w:val="00854975"/>
    <w:rsid w:val="00862521"/>
    <w:rsid w:val="00867871"/>
    <w:rsid w:val="008B0757"/>
    <w:rsid w:val="008B12EB"/>
    <w:rsid w:val="008E0EB9"/>
    <w:rsid w:val="008E2349"/>
    <w:rsid w:val="008E4D8D"/>
    <w:rsid w:val="008E693D"/>
    <w:rsid w:val="008F2003"/>
    <w:rsid w:val="008F2ACA"/>
    <w:rsid w:val="0090396B"/>
    <w:rsid w:val="009110B9"/>
    <w:rsid w:val="0091242F"/>
    <w:rsid w:val="00914010"/>
    <w:rsid w:val="009207C9"/>
    <w:rsid w:val="00923C0F"/>
    <w:rsid w:val="00925D8E"/>
    <w:rsid w:val="00934B95"/>
    <w:rsid w:val="00935B32"/>
    <w:rsid w:val="009379BE"/>
    <w:rsid w:val="00941AC5"/>
    <w:rsid w:val="009576EB"/>
    <w:rsid w:val="00957A0B"/>
    <w:rsid w:val="00963AAD"/>
    <w:rsid w:val="00967580"/>
    <w:rsid w:val="00970E83"/>
    <w:rsid w:val="009726C0"/>
    <w:rsid w:val="0097457B"/>
    <w:rsid w:val="00976A13"/>
    <w:rsid w:val="00986BFA"/>
    <w:rsid w:val="00990742"/>
    <w:rsid w:val="009960A2"/>
    <w:rsid w:val="0099665D"/>
    <w:rsid w:val="009B0156"/>
    <w:rsid w:val="009B54E6"/>
    <w:rsid w:val="009B6F78"/>
    <w:rsid w:val="009B7A07"/>
    <w:rsid w:val="009D16A3"/>
    <w:rsid w:val="009D248E"/>
    <w:rsid w:val="009D4CED"/>
    <w:rsid w:val="009D78D9"/>
    <w:rsid w:val="009E17BC"/>
    <w:rsid w:val="009F4312"/>
    <w:rsid w:val="009F5ADE"/>
    <w:rsid w:val="009F7DB8"/>
    <w:rsid w:val="00A01069"/>
    <w:rsid w:val="00A01B31"/>
    <w:rsid w:val="00A03296"/>
    <w:rsid w:val="00A1504D"/>
    <w:rsid w:val="00A22236"/>
    <w:rsid w:val="00A2743F"/>
    <w:rsid w:val="00A30E22"/>
    <w:rsid w:val="00A30F42"/>
    <w:rsid w:val="00A36443"/>
    <w:rsid w:val="00A5465C"/>
    <w:rsid w:val="00A6102D"/>
    <w:rsid w:val="00A62CD3"/>
    <w:rsid w:val="00A74BAC"/>
    <w:rsid w:val="00A80DFB"/>
    <w:rsid w:val="00A82474"/>
    <w:rsid w:val="00A860EB"/>
    <w:rsid w:val="00A874D2"/>
    <w:rsid w:val="00A94556"/>
    <w:rsid w:val="00A94856"/>
    <w:rsid w:val="00A97238"/>
    <w:rsid w:val="00AA0851"/>
    <w:rsid w:val="00AA4275"/>
    <w:rsid w:val="00AA4C36"/>
    <w:rsid w:val="00AA4CB7"/>
    <w:rsid w:val="00AB1468"/>
    <w:rsid w:val="00AB2F98"/>
    <w:rsid w:val="00AB42DC"/>
    <w:rsid w:val="00AB4C22"/>
    <w:rsid w:val="00AC43E9"/>
    <w:rsid w:val="00AC6D16"/>
    <w:rsid w:val="00AE2280"/>
    <w:rsid w:val="00AE4AB7"/>
    <w:rsid w:val="00AE5A9F"/>
    <w:rsid w:val="00AF5CC1"/>
    <w:rsid w:val="00B10EAE"/>
    <w:rsid w:val="00B146AF"/>
    <w:rsid w:val="00B212D6"/>
    <w:rsid w:val="00B331DE"/>
    <w:rsid w:val="00B34DA0"/>
    <w:rsid w:val="00B37141"/>
    <w:rsid w:val="00B440D8"/>
    <w:rsid w:val="00B447EC"/>
    <w:rsid w:val="00B479EB"/>
    <w:rsid w:val="00B57077"/>
    <w:rsid w:val="00B65302"/>
    <w:rsid w:val="00B677F4"/>
    <w:rsid w:val="00B70874"/>
    <w:rsid w:val="00B7276F"/>
    <w:rsid w:val="00B73FCB"/>
    <w:rsid w:val="00B7565B"/>
    <w:rsid w:val="00B82110"/>
    <w:rsid w:val="00B8718B"/>
    <w:rsid w:val="00B938DF"/>
    <w:rsid w:val="00B93CD9"/>
    <w:rsid w:val="00B93DC3"/>
    <w:rsid w:val="00B975B5"/>
    <w:rsid w:val="00BA503E"/>
    <w:rsid w:val="00BB1172"/>
    <w:rsid w:val="00BB23D5"/>
    <w:rsid w:val="00BB4267"/>
    <w:rsid w:val="00BC0715"/>
    <w:rsid w:val="00BD23A1"/>
    <w:rsid w:val="00BE0C4F"/>
    <w:rsid w:val="00BE63A2"/>
    <w:rsid w:val="00BF0615"/>
    <w:rsid w:val="00BF191B"/>
    <w:rsid w:val="00C020D8"/>
    <w:rsid w:val="00C02332"/>
    <w:rsid w:val="00C06641"/>
    <w:rsid w:val="00C06B82"/>
    <w:rsid w:val="00C06DB0"/>
    <w:rsid w:val="00C13A46"/>
    <w:rsid w:val="00C14500"/>
    <w:rsid w:val="00C15CF1"/>
    <w:rsid w:val="00C160ED"/>
    <w:rsid w:val="00C23AB6"/>
    <w:rsid w:val="00C23AB8"/>
    <w:rsid w:val="00C243E3"/>
    <w:rsid w:val="00C25807"/>
    <w:rsid w:val="00C26158"/>
    <w:rsid w:val="00C26AE6"/>
    <w:rsid w:val="00C2741A"/>
    <w:rsid w:val="00C27A00"/>
    <w:rsid w:val="00C3169A"/>
    <w:rsid w:val="00C319DC"/>
    <w:rsid w:val="00C356E7"/>
    <w:rsid w:val="00C46B67"/>
    <w:rsid w:val="00C473EB"/>
    <w:rsid w:val="00C51A46"/>
    <w:rsid w:val="00C5252E"/>
    <w:rsid w:val="00C54512"/>
    <w:rsid w:val="00C55606"/>
    <w:rsid w:val="00C603F8"/>
    <w:rsid w:val="00C7127F"/>
    <w:rsid w:val="00C734D6"/>
    <w:rsid w:val="00C81442"/>
    <w:rsid w:val="00C90BFD"/>
    <w:rsid w:val="00C93E4B"/>
    <w:rsid w:val="00C951C6"/>
    <w:rsid w:val="00C97596"/>
    <w:rsid w:val="00CA72C7"/>
    <w:rsid w:val="00CB1AE0"/>
    <w:rsid w:val="00CC5EFF"/>
    <w:rsid w:val="00CD376F"/>
    <w:rsid w:val="00CF1A73"/>
    <w:rsid w:val="00CF4159"/>
    <w:rsid w:val="00CF61A4"/>
    <w:rsid w:val="00D01B7A"/>
    <w:rsid w:val="00D1030C"/>
    <w:rsid w:val="00D12286"/>
    <w:rsid w:val="00D12650"/>
    <w:rsid w:val="00D167B9"/>
    <w:rsid w:val="00D277F7"/>
    <w:rsid w:val="00D330EE"/>
    <w:rsid w:val="00D34627"/>
    <w:rsid w:val="00D40FCA"/>
    <w:rsid w:val="00D451B0"/>
    <w:rsid w:val="00D504C1"/>
    <w:rsid w:val="00D6561C"/>
    <w:rsid w:val="00D80705"/>
    <w:rsid w:val="00D83CDE"/>
    <w:rsid w:val="00D95070"/>
    <w:rsid w:val="00D95747"/>
    <w:rsid w:val="00D97A62"/>
    <w:rsid w:val="00DA5657"/>
    <w:rsid w:val="00DA5F7D"/>
    <w:rsid w:val="00DB1FF3"/>
    <w:rsid w:val="00DC4C5E"/>
    <w:rsid w:val="00DC5463"/>
    <w:rsid w:val="00DD30CE"/>
    <w:rsid w:val="00DD3E68"/>
    <w:rsid w:val="00DD4A07"/>
    <w:rsid w:val="00DD71E0"/>
    <w:rsid w:val="00DE3F29"/>
    <w:rsid w:val="00DF05DD"/>
    <w:rsid w:val="00DF4C13"/>
    <w:rsid w:val="00DF6A0C"/>
    <w:rsid w:val="00E01B28"/>
    <w:rsid w:val="00E14BBB"/>
    <w:rsid w:val="00E206F2"/>
    <w:rsid w:val="00E21774"/>
    <w:rsid w:val="00E24723"/>
    <w:rsid w:val="00E273A1"/>
    <w:rsid w:val="00E31E0D"/>
    <w:rsid w:val="00E33F19"/>
    <w:rsid w:val="00E40A1C"/>
    <w:rsid w:val="00E413A4"/>
    <w:rsid w:val="00E46DD2"/>
    <w:rsid w:val="00E614DD"/>
    <w:rsid w:val="00E642A0"/>
    <w:rsid w:val="00E70576"/>
    <w:rsid w:val="00E73C85"/>
    <w:rsid w:val="00E740C3"/>
    <w:rsid w:val="00E84254"/>
    <w:rsid w:val="00E8739E"/>
    <w:rsid w:val="00E95BE5"/>
    <w:rsid w:val="00EA2318"/>
    <w:rsid w:val="00EB7257"/>
    <w:rsid w:val="00EC4FB5"/>
    <w:rsid w:val="00EC558D"/>
    <w:rsid w:val="00ED00DF"/>
    <w:rsid w:val="00ED1CA7"/>
    <w:rsid w:val="00ED275D"/>
    <w:rsid w:val="00ED7431"/>
    <w:rsid w:val="00EE36FB"/>
    <w:rsid w:val="00EE4DB4"/>
    <w:rsid w:val="00EE566F"/>
    <w:rsid w:val="00F00CDF"/>
    <w:rsid w:val="00F01229"/>
    <w:rsid w:val="00F0209E"/>
    <w:rsid w:val="00F0566C"/>
    <w:rsid w:val="00F124CD"/>
    <w:rsid w:val="00F1391D"/>
    <w:rsid w:val="00F170EF"/>
    <w:rsid w:val="00F224B3"/>
    <w:rsid w:val="00F34D48"/>
    <w:rsid w:val="00F34F48"/>
    <w:rsid w:val="00F41B50"/>
    <w:rsid w:val="00F439CE"/>
    <w:rsid w:val="00F50E06"/>
    <w:rsid w:val="00F55A8A"/>
    <w:rsid w:val="00F56D30"/>
    <w:rsid w:val="00F64BB7"/>
    <w:rsid w:val="00F7707B"/>
    <w:rsid w:val="00F80197"/>
    <w:rsid w:val="00F812DD"/>
    <w:rsid w:val="00F826CB"/>
    <w:rsid w:val="00F82FDB"/>
    <w:rsid w:val="00F86417"/>
    <w:rsid w:val="00F90140"/>
    <w:rsid w:val="00F90C0E"/>
    <w:rsid w:val="00F95363"/>
    <w:rsid w:val="00F95AC7"/>
    <w:rsid w:val="00F97EF0"/>
    <w:rsid w:val="00FA78BF"/>
    <w:rsid w:val="00FB34E8"/>
    <w:rsid w:val="00FC00E5"/>
    <w:rsid w:val="00FC03FE"/>
    <w:rsid w:val="00FC2819"/>
    <w:rsid w:val="00FC7B6C"/>
    <w:rsid w:val="00FD14EA"/>
    <w:rsid w:val="00FE161C"/>
    <w:rsid w:val="00FE1D19"/>
    <w:rsid w:val="20D77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DE4C"/>
  <w15:chartTrackingRefBased/>
  <w15:docId w15:val="{B0BEB651-4E5D-490F-97D5-E26E7DB6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D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D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D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D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D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D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D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D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D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D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DEF"/>
    <w:rPr>
      <w:rFonts w:eastAsiaTheme="majorEastAsia" w:cstheme="majorBidi"/>
      <w:color w:val="272727" w:themeColor="text1" w:themeTint="D8"/>
    </w:rPr>
  </w:style>
  <w:style w:type="paragraph" w:styleId="Title">
    <w:name w:val="Title"/>
    <w:basedOn w:val="Normal"/>
    <w:next w:val="Normal"/>
    <w:link w:val="TitleChar"/>
    <w:uiPriority w:val="10"/>
    <w:qFormat/>
    <w:rsid w:val="006F3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D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DEF"/>
    <w:pPr>
      <w:spacing w:before="160"/>
      <w:jc w:val="center"/>
    </w:pPr>
    <w:rPr>
      <w:i/>
      <w:iCs/>
      <w:color w:val="404040" w:themeColor="text1" w:themeTint="BF"/>
    </w:rPr>
  </w:style>
  <w:style w:type="character" w:customStyle="1" w:styleId="QuoteChar">
    <w:name w:val="Quote Char"/>
    <w:basedOn w:val="DefaultParagraphFont"/>
    <w:link w:val="Quote"/>
    <w:uiPriority w:val="29"/>
    <w:rsid w:val="006F3DEF"/>
    <w:rPr>
      <w:i/>
      <w:iCs/>
      <w:color w:val="404040" w:themeColor="text1" w:themeTint="BF"/>
    </w:rPr>
  </w:style>
  <w:style w:type="paragraph" w:styleId="ListParagraph">
    <w:name w:val="List Paragraph"/>
    <w:basedOn w:val="Normal"/>
    <w:uiPriority w:val="34"/>
    <w:qFormat/>
    <w:rsid w:val="006F3DEF"/>
    <w:pPr>
      <w:ind w:left="720"/>
      <w:contextualSpacing/>
    </w:pPr>
  </w:style>
  <w:style w:type="character" w:styleId="IntenseEmphasis">
    <w:name w:val="Intense Emphasis"/>
    <w:basedOn w:val="DefaultParagraphFont"/>
    <w:uiPriority w:val="21"/>
    <w:qFormat/>
    <w:rsid w:val="006F3DEF"/>
    <w:rPr>
      <w:i/>
      <w:iCs/>
      <w:color w:val="0F4761" w:themeColor="accent1" w:themeShade="BF"/>
    </w:rPr>
  </w:style>
  <w:style w:type="paragraph" w:styleId="IntenseQuote">
    <w:name w:val="Intense Quote"/>
    <w:basedOn w:val="Normal"/>
    <w:next w:val="Normal"/>
    <w:link w:val="IntenseQuoteChar"/>
    <w:uiPriority w:val="30"/>
    <w:qFormat/>
    <w:rsid w:val="006F3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DEF"/>
    <w:rPr>
      <w:i/>
      <w:iCs/>
      <w:color w:val="0F4761" w:themeColor="accent1" w:themeShade="BF"/>
    </w:rPr>
  </w:style>
  <w:style w:type="character" w:styleId="IntenseReference">
    <w:name w:val="Intense Reference"/>
    <w:basedOn w:val="DefaultParagraphFont"/>
    <w:uiPriority w:val="32"/>
    <w:qFormat/>
    <w:rsid w:val="006F3DEF"/>
    <w:rPr>
      <w:b/>
      <w:bCs/>
      <w:smallCaps/>
      <w:color w:val="0F4761" w:themeColor="accent1" w:themeShade="BF"/>
      <w:spacing w:val="5"/>
    </w:rPr>
  </w:style>
  <w:style w:type="paragraph" w:styleId="Revision">
    <w:name w:val="Revision"/>
    <w:hidden/>
    <w:uiPriority w:val="99"/>
    <w:semiHidden/>
    <w:rsid w:val="003D7E41"/>
    <w:pPr>
      <w:spacing w:after="0" w:line="240" w:lineRule="auto"/>
    </w:pPr>
  </w:style>
  <w:style w:type="character" w:styleId="CommentReference">
    <w:name w:val="annotation reference"/>
    <w:basedOn w:val="DefaultParagraphFont"/>
    <w:uiPriority w:val="99"/>
    <w:semiHidden/>
    <w:unhideWhenUsed/>
    <w:rsid w:val="003D7E41"/>
    <w:rPr>
      <w:sz w:val="16"/>
      <w:szCs w:val="16"/>
    </w:rPr>
  </w:style>
  <w:style w:type="paragraph" w:styleId="CommentText">
    <w:name w:val="annotation text"/>
    <w:basedOn w:val="Normal"/>
    <w:link w:val="CommentTextChar"/>
    <w:uiPriority w:val="99"/>
    <w:unhideWhenUsed/>
    <w:rsid w:val="003D7E41"/>
    <w:pPr>
      <w:spacing w:line="240" w:lineRule="auto"/>
    </w:pPr>
    <w:rPr>
      <w:sz w:val="20"/>
      <w:szCs w:val="20"/>
    </w:rPr>
  </w:style>
  <w:style w:type="character" w:customStyle="1" w:styleId="CommentTextChar">
    <w:name w:val="Comment Text Char"/>
    <w:basedOn w:val="DefaultParagraphFont"/>
    <w:link w:val="CommentText"/>
    <w:uiPriority w:val="99"/>
    <w:rsid w:val="003D7E41"/>
    <w:rPr>
      <w:sz w:val="20"/>
      <w:szCs w:val="20"/>
    </w:rPr>
  </w:style>
  <w:style w:type="paragraph" w:styleId="CommentSubject">
    <w:name w:val="annotation subject"/>
    <w:basedOn w:val="CommentText"/>
    <w:next w:val="CommentText"/>
    <w:link w:val="CommentSubjectChar"/>
    <w:uiPriority w:val="99"/>
    <w:semiHidden/>
    <w:unhideWhenUsed/>
    <w:rsid w:val="003D7E41"/>
    <w:rPr>
      <w:b/>
      <w:bCs/>
    </w:rPr>
  </w:style>
  <w:style w:type="character" w:customStyle="1" w:styleId="CommentSubjectChar">
    <w:name w:val="Comment Subject Char"/>
    <w:basedOn w:val="CommentTextChar"/>
    <w:link w:val="CommentSubject"/>
    <w:uiPriority w:val="99"/>
    <w:semiHidden/>
    <w:rsid w:val="003D7E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8752">
      <w:bodyDiv w:val="1"/>
      <w:marLeft w:val="0"/>
      <w:marRight w:val="0"/>
      <w:marTop w:val="0"/>
      <w:marBottom w:val="0"/>
      <w:divBdr>
        <w:top w:val="none" w:sz="0" w:space="0" w:color="auto"/>
        <w:left w:val="none" w:sz="0" w:space="0" w:color="auto"/>
        <w:bottom w:val="none" w:sz="0" w:space="0" w:color="auto"/>
        <w:right w:val="none" w:sz="0" w:space="0" w:color="auto"/>
      </w:divBdr>
    </w:div>
    <w:div w:id="310521982">
      <w:bodyDiv w:val="1"/>
      <w:marLeft w:val="0"/>
      <w:marRight w:val="0"/>
      <w:marTop w:val="0"/>
      <w:marBottom w:val="0"/>
      <w:divBdr>
        <w:top w:val="none" w:sz="0" w:space="0" w:color="auto"/>
        <w:left w:val="none" w:sz="0" w:space="0" w:color="auto"/>
        <w:bottom w:val="none" w:sz="0" w:space="0" w:color="auto"/>
        <w:right w:val="none" w:sz="0" w:space="0" w:color="auto"/>
      </w:divBdr>
    </w:div>
    <w:div w:id="348063067">
      <w:bodyDiv w:val="1"/>
      <w:marLeft w:val="0"/>
      <w:marRight w:val="0"/>
      <w:marTop w:val="0"/>
      <w:marBottom w:val="0"/>
      <w:divBdr>
        <w:top w:val="none" w:sz="0" w:space="0" w:color="auto"/>
        <w:left w:val="none" w:sz="0" w:space="0" w:color="auto"/>
        <w:bottom w:val="none" w:sz="0" w:space="0" w:color="auto"/>
        <w:right w:val="none" w:sz="0" w:space="0" w:color="auto"/>
      </w:divBdr>
    </w:div>
    <w:div w:id="473064774">
      <w:bodyDiv w:val="1"/>
      <w:marLeft w:val="0"/>
      <w:marRight w:val="0"/>
      <w:marTop w:val="0"/>
      <w:marBottom w:val="0"/>
      <w:divBdr>
        <w:top w:val="none" w:sz="0" w:space="0" w:color="auto"/>
        <w:left w:val="none" w:sz="0" w:space="0" w:color="auto"/>
        <w:bottom w:val="none" w:sz="0" w:space="0" w:color="auto"/>
        <w:right w:val="none" w:sz="0" w:space="0" w:color="auto"/>
      </w:divBdr>
    </w:div>
    <w:div w:id="524825639">
      <w:bodyDiv w:val="1"/>
      <w:marLeft w:val="0"/>
      <w:marRight w:val="0"/>
      <w:marTop w:val="0"/>
      <w:marBottom w:val="0"/>
      <w:divBdr>
        <w:top w:val="none" w:sz="0" w:space="0" w:color="auto"/>
        <w:left w:val="none" w:sz="0" w:space="0" w:color="auto"/>
        <w:bottom w:val="none" w:sz="0" w:space="0" w:color="auto"/>
        <w:right w:val="none" w:sz="0" w:space="0" w:color="auto"/>
      </w:divBdr>
    </w:div>
    <w:div w:id="581791731">
      <w:bodyDiv w:val="1"/>
      <w:marLeft w:val="0"/>
      <w:marRight w:val="0"/>
      <w:marTop w:val="0"/>
      <w:marBottom w:val="0"/>
      <w:divBdr>
        <w:top w:val="none" w:sz="0" w:space="0" w:color="auto"/>
        <w:left w:val="none" w:sz="0" w:space="0" w:color="auto"/>
        <w:bottom w:val="none" w:sz="0" w:space="0" w:color="auto"/>
        <w:right w:val="none" w:sz="0" w:space="0" w:color="auto"/>
      </w:divBdr>
    </w:div>
    <w:div w:id="637296223">
      <w:bodyDiv w:val="1"/>
      <w:marLeft w:val="0"/>
      <w:marRight w:val="0"/>
      <w:marTop w:val="0"/>
      <w:marBottom w:val="0"/>
      <w:divBdr>
        <w:top w:val="none" w:sz="0" w:space="0" w:color="auto"/>
        <w:left w:val="none" w:sz="0" w:space="0" w:color="auto"/>
        <w:bottom w:val="none" w:sz="0" w:space="0" w:color="auto"/>
        <w:right w:val="none" w:sz="0" w:space="0" w:color="auto"/>
      </w:divBdr>
    </w:div>
    <w:div w:id="723604596">
      <w:bodyDiv w:val="1"/>
      <w:marLeft w:val="0"/>
      <w:marRight w:val="0"/>
      <w:marTop w:val="0"/>
      <w:marBottom w:val="0"/>
      <w:divBdr>
        <w:top w:val="none" w:sz="0" w:space="0" w:color="auto"/>
        <w:left w:val="none" w:sz="0" w:space="0" w:color="auto"/>
        <w:bottom w:val="none" w:sz="0" w:space="0" w:color="auto"/>
        <w:right w:val="none" w:sz="0" w:space="0" w:color="auto"/>
      </w:divBdr>
      <w:divsChild>
        <w:div w:id="925114617">
          <w:marLeft w:val="0"/>
          <w:marRight w:val="0"/>
          <w:marTop w:val="0"/>
          <w:marBottom w:val="0"/>
          <w:divBdr>
            <w:top w:val="none" w:sz="0" w:space="0" w:color="auto"/>
            <w:left w:val="none" w:sz="0" w:space="0" w:color="auto"/>
            <w:bottom w:val="none" w:sz="0" w:space="0" w:color="auto"/>
            <w:right w:val="none" w:sz="0" w:space="0" w:color="auto"/>
          </w:divBdr>
        </w:div>
        <w:div w:id="1896161512">
          <w:marLeft w:val="0"/>
          <w:marRight w:val="0"/>
          <w:marTop w:val="0"/>
          <w:marBottom w:val="0"/>
          <w:divBdr>
            <w:top w:val="none" w:sz="0" w:space="0" w:color="auto"/>
            <w:left w:val="none" w:sz="0" w:space="0" w:color="auto"/>
            <w:bottom w:val="none" w:sz="0" w:space="0" w:color="auto"/>
            <w:right w:val="none" w:sz="0" w:space="0" w:color="auto"/>
          </w:divBdr>
        </w:div>
        <w:div w:id="1666981655">
          <w:marLeft w:val="0"/>
          <w:marRight w:val="0"/>
          <w:marTop w:val="0"/>
          <w:marBottom w:val="0"/>
          <w:divBdr>
            <w:top w:val="none" w:sz="0" w:space="0" w:color="auto"/>
            <w:left w:val="none" w:sz="0" w:space="0" w:color="auto"/>
            <w:bottom w:val="none" w:sz="0" w:space="0" w:color="auto"/>
            <w:right w:val="none" w:sz="0" w:space="0" w:color="auto"/>
          </w:divBdr>
        </w:div>
        <w:div w:id="977731831">
          <w:marLeft w:val="0"/>
          <w:marRight w:val="0"/>
          <w:marTop w:val="0"/>
          <w:marBottom w:val="0"/>
          <w:divBdr>
            <w:top w:val="none" w:sz="0" w:space="0" w:color="auto"/>
            <w:left w:val="none" w:sz="0" w:space="0" w:color="auto"/>
            <w:bottom w:val="none" w:sz="0" w:space="0" w:color="auto"/>
            <w:right w:val="none" w:sz="0" w:space="0" w:color="auto"/>
          </w:divBdr>
        </w:div>
        <w:div w:id="491527051">
          <w:marLeft w:val="0"/>
          <w:marRight w:val="0"/>
          <w:marTop w:val="0"/>
          <w:marBottom w:val="0"/>
          <w:divBdr>
            <w:top w:val="none" w:sz="0" w:space="0" w:color="auto"/>
            <w:left w:val="none" w:sz="0" w:space="0" w:color="auto"/>
            <w:bottom w:val="none" w:sz="0" w:space="0" w:color="auto"/>
            <w:right w:val="none" w:sz="0" w:space="0" w:color="auto"/>
          </w:divBdr>
        </w:div>
        <w:div w:id="1111439311">
          <w:marLeft w:val="0"/>
          <w:marRight w:val="0"/>
          <w:marTop w:val="0"/>
          <w:marBottom w:val="0"/>
          <w:divBdr>
            <w:top w:val="none" w:sz="0" w:space="0" w:color="auto"/>
            <w:left w:val="none" w:sz="0" w:space="0" w:color="auto"/>
            <w:bottom w:val="none" w:sz="0" w:space="0" w:color="auto"/>
            <w:right w:val="none" w:sz="0" w:space="0" w:color="auto"/>
          </w:divBdr>
        </w:div>
      </w:divsChild>
    </w:div>
    <w:div w:id="816462139">
      <w:bodyDiv w:val="1"/>
      <w:marLeft w:val="0"/>
      <w:marRight w:val="0"/>
      <w:marTop w:val="0"/>
      <w:marBottom w:val="0"/>
      <w:divBdr>
        <w:top w:val="none" w:sz="0" w:space="0" w:color="auto"/>
        <w:left w:val="none" w:sz="0" w:space="0" w:color="auto"/>
        <w:bottom w:val="none" w:sz="0" w:space="0" w:color="auto"/>
        <w:right w:val="none" w:sz="0" w:space="0" w:color="auto"/>
      </w:divBdr>
    </w:div>
    <w:div w:id="934216520">
      <w:bodyDiv w:val="1"/>
      <w:marLeft w:val="0"/>
      <w:marRight w:val="0"/>
      <w:marTop w:val="0"/>
      <w:marBottom w:val="0"/>
      <w:divBdr>
        <w:top w:val="none" w:sz="0" w:space="0" w:color="auto"/>
        <w:left w:val="none" w:sz="0" w:space="0" w:color="auto"/>
        <w:bottom w:val="none" w:sz="0" w:space="0" w:color="auto"/>
        <w:right w:val="none" w:sz="0" w:space="0" w:color="auto"/>
      </w:divBdr>
    </w:div>
    <w:div w:id="949238864">
      <w:bodyDiv w:val="1"/>
      <w:marLeft w:val="0"/>
      <w:marRight w:val="0"/>
      <w:marTop w:val="0"/>
      <w:marBottom w:val="0"/>
      <w:divBdr>
        <w:top w:val="none" w:sz="0" w:space="0" w:color="auto"/>
        <w:left w:val="none" w:sz="0" w:space="0" w:color="auto"/>
        <w:bottom w:val="none" w:sz="0" w:space="0" w:color="auto"/>
        <w:right w:val="none" w:sz="0" w:space="0" w:color="auto"/>
      </w:divBdr>
    </w:div>
    <w:div w:id="983965917">
      <w:bodyDiv w:val="1"/>
      <w:marLeft w:val="0"/>
      <w:marRight w:val="0"/>
      <w:marTop w:val="0"/>
      <w:marBottom w:val="0"/>
      <w:divBdr>
        <w:top w:val="none" w:sz="0" w:space="0" w:color="auto"/>
        <w:left w:val="none" w:sz="0" w:space="0" w:color="auto"/>
        <w:bottom w:val="none" w:sz="0" w:space="0" w:color="auto"/>
        <w:right w:val="none" w:sz="0" w:space="0" w:color="auto"/>
      </w:divBdr>
    </w:div>
    <w:div w:id="1077678524">
      <w:bodyDiv w:val="1"/>
      <w:marLeft w:val="0"/>
      <w:marRight w:val="0"/>
      <w:marTop w:val="0"/>
      <w:marBottom w:val="0"/>
      <w:divBdr>
        <w:top w:val="none" w:sz="0" w:space="0" w:color="auto"/>
        <w:left w:val="none" w:sz="0" w:space="0" w:color="auto"/>
        <w:bottom w:val="none" w:sz="0" w:space="0" w:color="auto"/>
        <w:right w:val="none" w:sz="0" w:space="0" w:color="auto"/>
      </w:divBdr>
    </w:div>
    <w:div w:id="1223562434">
      <w:bodyDiv w:val="1"/>
      <w:marLeft w:val="0"/>
      <w:marRight w:val="0"/>
      <w:marTop w:val="0"/>
      <w:marBottom w:val="0"/>
      <w:divBdr>
        <w:top w:val="none" w:sz="0" w:space="0" w:color="auto"/>
        <w:left w:val="none" w:sz="0" w:space="0" w:color="auto"/>
        <w:bottom w:val="none" w:sz="0" w:space="0" w:color="auto"/>
        <w:right w:val="none" w:sz="0" w:space="0" w:color="auto"/>
      </w:divBdr>
    </w:div>
    <w:div w:id="1228029666">
      <w:bodyDiv w:val="1"/>
      <w:marLeft w:val="0"/>
      <w:marRight w:val="0"/>
      <w:marTop w:val="0"/>
      <w:marBottom w:val="0"/>
      <w:divBdr>
        <w:top w:val="none" w:sz="0" w:space="0" w:color="auto"/>
        <w:left w:val="none" w:sz="0" w:space="0" w:color="auto"/>
        <w:bottom w:val="none" w:sz="0" w:space="0" w:color="auto"/>
        <w:right w:val="none" w:sz="0" w:space="0" w:color="auto"/>
      </w:divBdr>
      <w:divsChild>
        <w:div w:id="1590387322">
          <w:marLeft w:val="360"/>
          <w:marRight w:val="0"/>
          <w:marTop w:val="200"/>
          <w:marBottom w:val="0"/>
          <w:divBdr>
            <w:top w:val="none" w:sz="0" w:space="0" w:color="auto"/>
            <w:left w:val="none" w:sz="0" w:space="0" w:color="auto"/>
            <w:bottom w:val="none" w:sz="0" w:space="0" w:color="auto"/>
            <w:right w:val="none" w:sz="0" w:space="0" w:color="auto"/>
          </w:divBdr>
        </w:div>
        <w:div w:id="962032849">
          <w:marLeft w:val="360"/>
          <w:marRight w:val="0"/>
          <w:marTop w:val="200"/>
          <w:marBottom w:val="0"/>
          <w:divBdr>
            <w:top w:val="none" w:sz="0" w:space="0" w:color="auto"/>
            <w:left w:val="none" w:sz="0" w:space="0" w:color="auto"/>
            <w:bottom w:val="none" w:sz="0" w:space="0" w:color="auto"/>
            <w:right w:val="none" w:sz="0" w:space="0" w:color="auto"/>
          </w:divBdr>
        </w:div>
        <w:div w:id="627512059">
          <w:marLeft w:val="360"/>
          <w:marRight w:val="0"/>
          <w:marTop w:val="200"/>
          <w:marBottom w:val="0"/>
          <w:divBdr>
            <w:top w:val="none" w:sz="0" w:space="0" w:color="auto"/>
            <w:left w:val="none" w:sz="0" w:space="0" w:color="auto"/>
            <w:bottom w:val="none" w:sz="0" w:space="0" w:color="auto"/>
            <w:right w:val="none" w:sz="0" w:space="0" w:color="auto"/>
          </w:divBdr>
        </w:div>
        <w:div w:id="1291402893">
          <w:marLeft w:val="360"/>
          <w:marRight w:val="0"/>
          <w:marTop w:val="200"/>
          <w:marBottom w:val="0"/>
          <w:divBdr>
            <w:top w:val="none" w:sz="0" w:space="0" w:color="auto"/>
            <w:left w:val="none" w:sz="0" w:space="0" w:color="auto"/>
            <w:bottom w:val="none" w:sz="0" w:space="0" w:color="auto"/>
            <w:right w:val="none" w:sz="0" w:space="0" w:color="auto"/>
          </w:divBdr>
        </w:div>
        <w:div w:id="1595356883">
          <w:marLeft w:val="360"/>
          <w:marRight w:val="0"/>
          <w:marTop w:val="200"/>
          <w:marBottom w:val="0"/>
          <w:divBdr>
            <w:top w:val="none" w:sz="0" w:space="0" w:color="auto"/>
            <w:left w:val="none" w:sz="0" w:space="0" w:color="auto"/>
            <w:bottom w:val="none" w:sz="0" w:space="0" w:color="auto"/>
            <w:right w:val="none" w:sz="0" w:space="0" w:color="auto"/>
          </w:divBdr>
        </w:div>
      </w:divsChild>
    </w:div>
    <w:div w:id="1243878484">
      <w:bodyDiv w:val="1"/>
      <w:marLeft w:val="0"/>
      <w:marRight w:val="0"/>
      <w:marTop w:val="0"/>
      <w:marBottom w:val="0"/>
      <w:divBdr>
        <w:top w:val="none" w:sz="0" w:space="0" w:color="auto"/>
        <w:left w:val="none" w:sz="0" w:space="0" w:color="auto"/>
        <w:bottom w:val="none" w:sz="0" w:space="0" w:color="auto"/>
        <w:right w:val="none" w:sz="0" w:space="0" w:color="auto"/>
      </w:divBdr>
      <w:divsChild>
        <w:div w:id="394402982">
          <w:marLeft w:val="0"/>
          <w:marRight w:val="0"/>
          <w:marTop w:val="0"/>
          <w:marBottom w:val="0"/>
          <w:divBdr>
            <w:top w:val="none" w:sz="0" w:space="0" w:color="auto"/>
            <w:left w:val="none" w:sz="0" w:space="0" w:color="auto"/>
            <w:bottom w:val="none" w:sz="0" w:space="0" w:color="auto"/>
            <w:right w:val="none" w:sz="0" w:space="0" w:color="auto"/>
          </w:divBdr>
        </w:div>
        <w:div w:id="424305167">
          <w:marLeft w:val="0"/>
          <w:marRight w:val="0"/>
          <w:marTop w:val="0"/>
          <w:marBottom w:val="0"/>
          <w:divBdr>
            <w:top w:val="none" w:sz="0" w:space="0" w:color="auto"/>
            <w:left w:val="none" w:sz="0" w:space="0" w:color="auto"/>
            <w:bottom w:val="none" w:sz="0" w:space="0" w:color="auto"/>
            <w:right w:val="none" w:sz="0" w:space="0" w:color="auto"/>
          </w:divBdr>
        </w:div>
        <w:div w:id="298802527">
          <w:marLeft w:val="0"/>
          <w:marRight w:val="0"/>
          <w:marTop w:val="0"/>
          <w:marBottom w:val="0"/>
          <w:divBdr>
            <w:top w:val="none" w:sz="0" w:space="0" w:color="auto"/>
            <w:left w:val="none" w:sz="0" w:space="0" w:color="auto"/>
            <w:bottom w:val="none" w:sz="0" w:space="0" w:color="auto"/>
            <w:right w:val="none" w:sz="0" w:space="0" w:color="auto"/>
          </w:divBdr>
        </w:div>
        <w:div w:id="583221092">
          <w:marLeft w:val="0"/>
          <w:marRight w:val="0"/>
          <w:marTop w:val="0"/>
          <w:marBottom w:val="0"/>
          <w:divBdr>
            <w:top w:val="none" w:sz="0" w:space="0" w:color="auto"/>
            <w:left w:val="none" w:sz="0" w:space="0" w:color="auto"/>
            <w:bottom w:val="none" w:sz="0" w:space="0" w:color="auto"/>
            <w:right w:val="none" w:sz="0" w:space="0" w:color="auto"/>
          </w:divBdr>
        </w:div>
        <w:div w:id="124587161">
          <w:marLeft w:val="0"/>
          <w:marRight w:val="0"/>
          <w:marTop w:val="0"/>
          <w:marBottom w:val="0"/>
          <w:divBdr>
            <w:top w:val="none" w:sz="0" w:space="0" w:color="auto"/>
            <w:left w:val="none" w:sz="0" w:space="0" w:color="auto"/>
            <w:bottom w:val="none" w:sz="0" w:space="0" w:color="auto"/>
            <w:right w:val="none" w:sz="0" w:space="0" w:color="auto"/>
          </w:divBdr>
        </w:div>
        <w:div w:id="1705013338">
          <w:marLeft w:val="0"/>
          <w:marRight w:val="0"/>
          <w:marTop w:val="0"/>
          <w:marBottom w:val="0"/>
          <w:divBdr>
            <w:top w:val="none" w:sz="0" w:space="0" w:color="auto"/>
            <w:left w:val="none" w:sz="0" w:space="0" w:color="auto"/>
            <w:bottom w:val="none" w:sz="0" w:space="0" w:color="auto"/>
            <w:right w:val="none" w:sz="0" w:space="0" w:color="auto"/>
          </w:divBdr>
        </w:div>
      </w:divsChild>
    </w:div>
    <w:div w:id="1265455823">
      <w:bodyDiv w:val="1"/>
      <w:marLeft w:val="0"/>
      <w:marRight w:val="0"/>
      <w:marTop w:val="0"/>
      <w:marBottom w:val="0"/>
      <w:divBdr>
        <w:top w:val="none" w:sz="0" w:space="0" w:color="auto"/>
        <w:left w:val="none" w:sz="0" w:space="0" w:color="auto"/>
        <w:bottom w:val="none" w:sz="0" w:space="0" w:color="auto"/>
        <w:right w:val="none" w:sz="0" w:space="0" w:color="auto"/>
      </w:divBdr>
    </w:div>
    <w:div w:id="1450473761">
      <w:bodyDiv w:val="1"/>
      <w:marLeft w:val="0"/>
      <w:marRight w:val="0"/>
      <w:marTop w:val="0"/>
      <w:marBottom w:val="0"/>
      <w:divBdr>
        <w:top w:val="none" w:sz="0" w:space="0" w:color="auto"/>
        <w:left w:val="none" w:sz="0" w:space="0" w:color="auto"/>
        <w:bottom w:val="none" w:sz="0" w:space="0" w:color="auto"/>
        <w:right w:val="none" w:sz="0" w:space="0" w:color="auto"/>
      </w:divBdr>
    </w:div>
    <w:div w:id="1555502815">
      <w:bodyDiv w:val="1"/>
      <w:marLeft w:val="0"/>
      <w:marRight w:val="0"/>
      <w:marTop w:val="0"/>
      <w:marBottom w:val="0"/>
      <w:divBdr>
        <w:top w:val="none" w:sz="0" w:space="0" w:color="auto"/>
        <w:left w:val="none" w:sz="0" w:space="0" w:color="auto"/>
        <w:bottom w:val="none" w:sz="0" w:space="0" w:color="auto"/>
        <w:right w:val="none" w:sz="0" w:space="0" w:color="auto"/>
      </w:divBdr>
    </w:div>
    <w:div w:id="1634096604">
      <w:bodyDiv w:val="1"/>
      <w:marLeft w:val="0"/>
      <w:marRight w:val="0"/>
      <w:marTop w:val="0"/>
      <w:marBottom w:val="0"/>
      <w:divBdr>
        <w:top w:val="none" w:sz="0" w:space="0" w:color="auto"/>
        <w:left w:val="none" w:sz="0" w:space="0" w:color="auto"/>
        <w:bottom w:val="none" w:sz="0" w:space="0" w:color="auto"/>
        <w:right w:val="none" w:sz="0" w:space="0" w:color="auto"/>
      </w:divBdr>
    </w:div>
    <w:div w:id="1939755950">
      <w:bodyDiv w:val="1"/>
      <w:marLeft w:val="0"/>
      <w:marRight w:val="0"/>
      <w:marTop w:val="0"/>
      <w:marBottom w:val="0"/>
      <w:divBdr>
        <w:top w:val="none" w:sz="0" w:space="0" w:color="auto"/>
        <w:left w:val="none" w:sz="0" w:space="0" w:color="auto"/>
        <w:bottom w:val="none" w:sz="0" w:space="0" w:color="auto"/>
        <w:right w:val="none" w:sz="0" w:space="0" w:color="auto"/>
      </w:divBdr>
    </w:div>
    <w:div w:id="1943610927">
      <w:bodyDiv w:val="1"/>
      <w:marLeft w:val="0"/>
      <w:marRight w:val="0"/>
      <w:marTop w:val="0"/>
      <w:marBottom w:val="0"/>
      <w:divBdr>
        <w:top w:val="none" w:sz="0" w:space="0" w:color="auto"/>
        <w:left w:val="none" w:sz="0" w:space="0" w:color="auto"/>
        <w:bottom w:val="none" w:sz="0" w:space="0" w:color="auto"/>
        <w:right w:val="none" w:sz="0" w:space="0" w:color="auto"/>
      </w:divBdr>
    </w:div>
    <w:div w:id="20890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28ebb8-b129-4c8c-99d9-e237c61cca46">
      <Terms xmlns="http://schemas.microsoft.com/office/infopath/2007/PartnerControls"/>
    </lcf76f155ced4ddcb4097134ff3c332f>
    <TaxCatchAll xmlns="75304046-ffad-4f70-9f4b-bbc776f1b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65992FFBA6C4B9CE13293CA8971AC" ma:contentTypeVersion="15" ma:contentTypeDescription="Create a new document." ma:contentTypeScope="" ma:versionID="40cd07687deabfdb3aadd49ac9a132f7">
  <xsd:schema xmlns:xsd="http://www.w3.org/2001/XMLSchema" xmlns:xs="http://www.w3.org/2001/XMLSchema" xmlns:p="http://schemas.microsoft.com/office/2006/metadata/properties" xmlns:ns2="1728ebb8-b129-4c8c-99d9-e237c61cca46" xmlns:ns3="56fb7595-3668-4e7e-8204-80ad8dcec00f" xmlns:ns4="75304046-ffad-4f70-9f4b-bbc776f1b690" targetNamespace="http://schemas.microsoft.com/office/2006/metadata/properties" ma:root="true" ma:fieldsID="9f5e1860eba581e682dbf909c3b66bc9" ns2:_="" ns3:_="" ns4:_="">
    <xsd:import namespace="1728ebb8-b129-4c8c-99d9-e237c61cca46"/>
    <xsd:import namespace="56fb7595-3668-4e7e-8204-80ad8dcec00f"/>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8ebb8-b129-4c8c-99d9-e237c61cc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b7595-3668-4e7e-8204-80ad8dcec0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0d50368-b3f1-4620-980e-b764a7f73410}" ma:internalName="TaxCatchAll" ma:showField="CatchAllData" ma:web="56fb7595-3668-4e7e-8204-80ad8dcec0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DFDAB-19BA-4ECF-AF5A-56BBD678D189}">
  <ds:schemaRefs>
    <ds:schemaRef ds:uri="56fb7595-3668-4e7e-8204-80ad8dcec00f"/>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75304046-ffad-4f70-9f4b-bbc776f1b690"/>
    <ds:schemaRef ds:uri="http://schemas.openxmlformats.org/package/2006/metadata/core-properties"/>
    <ds:schemaRef ds:uri="1728ebb8-b129-4c8c-99d9-e237c61cca4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306E6DE-BDC2-4852-9C27-F518AA814DDB}">
  <ds:schemaRefs>
    <ds:schemaRef ds:uri="http://schemas.microsoft.com/sharepoint/v3/contenttype/forms"/>
  </ds:schemaRefs>
</ds:datastoreItem>
</file>

<file path=customXml/itemProps3.xml><?xml version="1.0" encoding="utf-8"?>
<ds:datastoreItem xmlns:ds="http://schemas.openxmlformats.org/officeDocument/2006/customXml" ds:itemID="{B82EDA35-199A-43B2-B69A-416C65455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8ebb8-b129-4c8c-99d9-e237c61cca46"/>
    <ds:schemaRef ds:uri="56fb7595-3668-4e7e-8204-80ad8dcec00f"/>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1387</Words>
  <Characters>7906</Characters>
  <Application>Microsoft Office Word</Application>
  <DocSecurity>0</DocSecurity>
  <Lines>65</Lines>
  <Paragraphs>18</Paragraphs>
  <ScaleCrop>false</ScaleCrop>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2025-05-21 Report on SEND Improvement Board</dc:title>
  <dc:subject>
  </dc:subject>
  <dc:creator>Kate Dodd</dc:creator>
  <cp:keywords>
  </cp:keywords>
  <dc:description>
  </dc:description>
  <cp:lastModifiedBy>Andy Tipp</cp:lastModifiedBy>
  <cp:revision>6</cp:revision>
  <dcterms:created xsi:type="dcterms:W3CDTF">2025-06-10T09:39:00Z</dcterms:created>
  <dcterms:modified xsi:type="dcterms:W3CDTF">2025-06-30T12:07:45Z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0x0101006AE65992FFBA6C4B9CE13293CA8971AC</vt:lpwstr>
  </property>
  <property fmtid="{D5CDD505-2E9C-101B-9397-08002B2CF9AE}" pid="3" name="MediaServiceImageTags">
    <vt:lpwstr/>
  </property>
</Properties>
</file>